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2421C5" w:rsidP="002421C5" w:rsidRDefault="002421C5" w14:paraId="693F26D6" w14:textId="77777777">
      <w:pPr>
        <w15:collapsed w:val="false"/>
        <w:rPr>
          <w:szCs w:val="20"/>
        </w:rPr>
      </w:pP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t xml:space="preserve">   </w:t>
      </w:r>
    </w:p>
    <w:p w:rsidR="002421C5" w:rsidP="002421C5" w:rsidRDefault="002421C5" w14:paraId="36C1D71B" w14:textId="77777777">
      <w:pPr>
        <w:widowControl w:val="false"/>
        <w:autoSpaceDE w:val="false"/>
        <w:autoSpaceDN w:val="false"/>
        <w:adjustRightInd w:val="false"/>
        <w:ind w:left="422" w:right="2918"/>
        <w:rPr>
          <w:rFonts w:eastAsiaTheme="minorEastAsia"/>
          <w:b/>
        </w:rPr>
      </w:pPr>
      <w:r>
        <w:rPr>
          <w:noProof/>
        </w:rPr>
        <w:drawing>
          <wp:anchor distT="0" distB="0" distL="114300" distR="114300" simplePos="false" relativeHeight="251659264" behindDoc="false" locked="false" layoutInCell="true" allowOverlap="true">
            <wp:simplePos x="0" y="0"/>
            <wp:positionH relativeFrom="column">
              <wp:align>left</wp:align>
            </wp:positionH>
            <wp:positionV relativeFrom="paragraph">
              <wp:align>top</wp:align>
            </wp:positionV>
            <wp:extent cx="571500" cy="695325"/>
            <wp:effectExtent l="0" t="0" r="0" b="9525"/>
            <wp:wrapSquare wrapText="bothSides"/>
            <wp:docPr id="1" name="Slika 1" descr="ggggrb"/>
            <wp:cNvGraphicFramePr>
              <a:graphicFrameLocks noChangeAspect="true"/>
            </wp:cNvGraphicFramePr>
            <a:graphic>
              <a:graphicData uri="http://schemas.openxmlformats.org/drawingml/2006/picture">
                <pic:pic>
                  <pic:nvPicPr>
                    <pic:cNvPr id="0" name="Slika 2" descr="ggggrb"/>
                    <pic:cNvPicPr>
                      <a:picLocks noChangeAspect="true" noChangeArrowheads="true"/>
                    </pic:cNvPicPr>
                  </pic:nvPicPr>
                  <pic:blipFill>
                    <a:blip r:embed="rId9">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71500" cy="695325"/>
                    </a:xfrm>
                    <a:prstGeom prst="rect">
                      <a:avLst/>
                    </a:prstGeom>
                    <a:gradFill rotWithShape="true">
                      <a:gsLst>
                        <a:gs pos="0">
                          <a:srgbClr val="FFFFFF"/>
                        </a:gs>
                        <a:gs pos="999">
                          <a:srgbClr val="FFFFFF"/>
                        </a:gs>
                        <a:gs pos="100000">
                          <a:srgbClr val="767676"/>
                        </a:gs>
                      </a:gsLst>
                      <a:lin ang="5400000" scaled="true"/>
                    </a:gradFill>
                  </pic:spPr>
                </pic:pic>
              </a:graphicData>
            </a:graphic>
          </wp:anchor>
        </w:drawing>
      </w:r>
      <w:r>
        <w:rPr>
          <w:rFonts w:eastAsiaTheme="minorEastAsia"/>
          <w:b/>
        </w:rPr>
        <w:br w:type="textWrapping" w:clear="all"/>
      </w:r>
    </w:p>
    <w:p w:rsidR="002421C5" w:rsidP="002421C5" w:rsidRDefault="002421C5" w14:paraId="4565E7D9" w14:textId="77777777">
      <w:pPr>
        <w:widowControl w:val="false"/>
        <w:autoSpaceDE w:val="false"/>
        <w:autoSpaceDN w:val="false"/>
        <w:adjustRightInd w:val="false"/>
        <w:rPr>
          <w:rFonts w:ascii="Arial" w:hAnsi="Arial" w:cs="Arial" w:eastAsiaTheme="minorEastAsia"/>
        </w:rPr>
      </w:pPr>
      <w:r>
        <w:rPr>
          <w:rFonts w:ascii="Arial" w:hAnsi="Arial" w:cs="Arial" w:eastAsiaTheme="minorEastAsia"/>
        </w:rPr>
        <w:t>REPUBLIKA HRVATSKA</w:t>
      </w:r>
    </w:p>
    <w:p w:rsidR="002421C5" w:rsidP="002421C5" w:rsidRDefault="002421C5" w14:paraId="717C3CC8" w14:textId="77777777">
      <w:pPr>
        <w:widowControl w:val="false"/>
        <w:shd w:val="clear" w:color="auto" w:fill="FFFFFF"/>
        <w:autoSpaceDE w:val="false"/>
        <w:autoSpaceDN w:val="false"/>
        <w:adjustRightInd w:val="false"/>
        <w:spacing w:line="274" w:lineRule="exact"/>
        <w:ind w:left="5"/>
        <w:rPr>
          <w:rFonts w:ascii="Arial" w:hAnsi="Arial" w:cs="Arial"/>
          <w:color w:val="000000"/>
          <w:spacing w:val="-1"/>
        </w:rPr>
      </w:pPr>
      <w:r>
        <w:rPr>
          <w:rFonts w:ascii="Arial" w:hAnsi="Arial" w:cs="Arial" w:eastAsiaTheme="minorEastAsia"/>
          <w:color w:val="000000"/>
          <w:spacing w:val="-1"/>
        </w:rPr>
        <w:t>OP</w:t>
      </w:r>
      <w:r>
        <w:rPr>
          <w:rFonts w:ascii="Arial" w:hAnsi="Arial" w:cs="Arial"/>
          <w:color w:val="000000"/>
          <w:spacing w:val="-1"/>
        </w:rPr>
        <w:t>ĆINSKI KAZNENI SUD U ZAGREBU</w:t>
      </w:r>
    </w:p>
    <w:p w:rsidR="00021EE5" w:rsidP="002421C5" w:rsidRDefault="00021EE5" w14:paraId="4634B366" w14:textId="77777777">
      <w:pPr>
        <w:widowControl w:val="false"/>
        <w:shd w:val="clear" w:color="auto" w:fill="FFFFFF"/>
        <w:autoSpaceDE w:val="false"/>
        <w:autoSpaceDN w:val="false"/>
        <w:adjustRightInd w:val="false"/>
        <w:spacing w:line="274" w:lineRule="exact"/>
        <w:ind w:left="5"/>
        <w:rPr>
          <w:rFonts w:ascii="Arial" w:hAnsi="Arial" w:cs="Arial" w:eastAsiaTheme="minorEastAsia"/>
          <w:sz w:val="20"/>
          <w:szCs w:val="20"/>
        </w:rPr>
      </w:pPr>
      <w:r>
        <w:rPr>
          <w:rFonts w:ascii="Arial" w:hAnsi="Arial" w:cs="Arial" w:eastAsiaTheme="minorEastAsia"/>
          <w:color w:val="000000"/>
          <w:spacing w:val="-1"/>
        </w:rPr>
        <w:t>ODJEL ZA MLADEŽ</w:t>
      </w:r>
    </w:p>
    <w:p w:rsidR="002421C5" w:rsidP="002421C5" w:rsidRDefault="002421C5" w14:paraId="6ED33BE0" w14:textId="77777777">
      <w:pPr>
        <w:widowControl w:val="false"/>
        <w:shd w:val="clear" w:color="auto" w:fill="FFFFFF"/>
        <w:autoSpaceDE w:val="false"/>
        <w:autoSpaceDN w:val="false"/>
        <w:adjustRightInd w:val="false"/>
        <w:spacing w:line="274" w:lineRule="exact"/>
        <w:ind w:left="5"/>
        <w:rPr>
          <w:rFonts w:ascii="Arial" w:hAnsi="Arial" w:cs="Arial"/>
          <w:szCs w:val="20"/>
        </w:rPr>
      </w:pPr>
      <w:r>
        <w:rPr>
          <w:rFonts w:ascii="Arial" w:hAnsi="Arial" w:cs="Arial" w:eastAsiaTheme="minorEastAsia"/>
          <w:color w:val="000000"/>
        </w:rPr>
        <w:t>Zagreb, Ilica-Selska, Ilica 207</w:t>
      </w:r>
      <w:r>
        <w:rPr>
          <w:rFonts w:ascii="Arial" w:hAnsi="Arial" w:cs="Arial"/>
          <w:szCs w:val="20"/>
        </w:rPr>
        <w:t xml:space="preserve">     </w:t>
      </w:r>
    </w:p>
    <w:p w:rsidR="00324914" w:rsidP="002421C5" w:rsidRDefault="00324914" w14:paraId="38ACE8D3" w14:textId="77777777">
      <w:pPr>
        <w:widowControl w:val="false"/>
        <w:shd w:val="clear" w:color="auto" w:fill="FFFFFF"/>
        <w:autoSpaceDE w:val="false"/>
        <w:autoSpaceDN w:val="false"/>
        <w:adjustRightInd w:val="false"/>
        <w:spacing w:line="274" w:lineRule="exact"/>
        <w:ind w:left="5"/>
        <w:rPr>
          <w:rFonts w:ascii="Arial" w:hAnsi="Arial" w:cs="Arial"/>
          <w:szCs w:val="20"/>
        </w:rPr>
      </w:pPr>
    </w:p>
    <w:p w:rsidR="002421C5" w:rsidP="00324914" w:rsidRDefault="002421C5" w14:paraId="5C6CC895" w14:textId="77777777">
      <w:pPr>
        <w:widowControl w:val="false"/>
        <w:shd w:val="clear" w:color="auto" w:fill="FFFFFF"/>
        <w:autoSpaceDE w:val="false"/>
        <w:autoSpaceDN w:val="false"/>
        <w:adjustRightInd w:val="false"/>
        <w:spacing w:line="274" w:lineRule="exact"/>
        <w:ind w:left="5"/>
        <w:jc w:val="right"/>
        <w:rPr>
          <w:rFonts w:ascii="Arial" w:hAnsi="Arial" w:cs="Arial"/>
          <w:szCs w:val="20"/>
        </w:rPr>
      </w:pPr>
      <w:r>
        <w:rPr>
          <w:rFonts w:ascii="Arial" w:hAnsi="Arial" w:cs="Arial"/>
          <w:szCs w:val="20"/>
        </w:rPr>
        <w:t xml:space="preserve">                                                          </w:t>
      </w:r>
      <w:r w:rsidR="00AD27BA">
        <w:rPr>
          <w:rFonts w:ascii="Arial" w:hAnsi="Arial" w:cs="Arial"/>
          <w:szCs w:val="20"/>
        </w:rPr>
        <w:t xml:space="preserve">                Poslovni broj: </w:t>
      </w:r>
      <w:r>
        <w:rPr>
          <w:rFonts w:ascii="Arial" w:hAnsi="Arial" w:cs="Arial"/>
          <w:szCs w:val="20"/>
        </w:rPr>
        <w:t>Kv</w:t>
      </w:r>
      <w:r w:rsidR="00021EE5">
        <w:rPr>
          <w:rFonts w:ascii="Arial" w:hAnsi="Arial" w:cs="Arial"/>
          <w:szCs w:val="20"/>
        </w:rPr>
        <w:t>m</w:t>
      </w:r>
      <w:r>
        <w:rPr>
          <w:rFonts w:ascii="Arial" w:hAnsi="Arial" w:cs="Arial"/>
          <w:szCs w:val="20"/>
        </w:rPr>
        <w:t>-</w:t>
      </w:r>
      <w:r w:rsidR="00BD7CE4">
        <w:rPr>
          <w:rFonts w:ascii="Arial" w:hAnsi="Arial" w:cs="Arial"/>
          <w:szCs w:val="20"/>
        </w:rPr>
        <w:t>492</w:t>
      </w:r>
      <w:r>
        <w:rPr>
          <w:rFonts w:ascii="Arial" w:hAnsi="Arial" w:cs="Arial"/>
          <w:szCs w:val="20"/>
        </w:rPr>
        <w:t>/</w:t>
      </w:r>
      <w:r w:rsidR="0000589E">
        <w:rPr>
          <w:rFonts w:ascii="Arial" w:hAnsi="Arial" w:cs="Arial"/>
          <w:szCs w:val="20"/>
        </w:rPr>
        <w:t>2</w:t>
      </w:r>
      <w:r w:rsidR="00021EE5">
        <w:rPr>
          <w:rFonts w:ascii="Arial" w:hAnsi="Arial" w:cs="Arial"/>
          <w:szCs w:val="20"/>
        </w:rPr>
        <w:t>02</w:t>
      </w:r>
      <w:r w:rsidR="00BD7CE4">
        <w:rPr>
          <w:rFonts w:ascii="Arial" w:hAnsi="Arial" w:cs="Arial"/>
          <w:szCs w:val="20"/>
        </w:rPr>
        <w:t>5</w:t>
      </w:r>
      <w:r>
        <w:rPr>
          <w:rFonts w:ascii="Arial" w:hAnsi="Arial" w:cs="Arial"/>
          <w:szCs w:val="20"/>
        </w:rPr>
        <w:t>-</w:t>
      </w:r>
      <w:r w:rsidR="00F94AEB">
        <w:rPr>
          <w:rFonts w:ascii="Arial" w:hAnsi="Arial" w:cs="Arial"/>
          <w:szCs w:val="20"/>
        </w:rPr>
        <w:t>17</w:t>
      </w:r>
    </w:p>
    <w:p w:rsidR="002421C5" w:rsidP="002421C5" w:rsidRDefault="002421C5" w14:paraId="5457E57A" w14:textId="77777777">
      <w:pPr>
        <w:ind w:left="1440" w:right="27" w:firstLine="720"/>
        <w:jc w:val="right"/>
        <w:rPr>
          <w:rFonts w:ascii="Arial" w:hAnsi="Arial" w:cs="Arial"/>
          <w:szCs w:val="20"/>
        </w:rPr>
      </w:pPr>
      <w:r>
        <w:rPr>
          <w:rFonts w:ascii="Arial" w:hAnsi="Arial" w:cs="Arial"/>
          <w:szCs w:val="20"/>
        </w:rPr>
        <w:t>K</w:t>
      </w:r>
      <w:r w:rsidR="00021EE5">
        <w:rPr>
          <w:rFonts w:ascii="Arial" w:hAnsi="Arial" w:cs="Arial"/>
          <w:szCs w:val="20"/>
        </w:rPr>
        <w:t>zd</w:t>
      </w:r>
      <w:r>
        <w:rPr>
          <w:rFonts w:ascii="Arial" w:hAnsi="Arial" w:cs="Arial"/>
          <w:szCs w:val="20"/>
        </w:rPr>
        <w:t>-</w:t>
      </w:r>
      <w:r w:rsidR="00BD7CE4">
        <w:rPr>
          <w:rFonts w:ascii="Arial" w:hAnsi="Arial" w:cs="Arial"/>
          <w:szCs w:val="20"/>
        </w:rPr>
        <w:t>120</w:t>
      </w:r>
      <w:r w:rsidR="00EF66D0">
        <w:rPr>
          <w:rFonts w:ascii="Arial" w:hAnsi="Arial" w:cs="Arial"/>
          <w:szCs w:val="20"/>
        </w:rPr>
        <w:t>/</w:t>
      </w:r>
      <w:r w:rsidR="00021EE5">
        <w:rPr>
          <w:rFonts w:ascii="Arial" w:hAnsi="Arial" w:cs="Arial"/>
          <w:szCs w:val="20"/>
        </w:rPr>
        <w:t>202</w:t>
      </w:r>
      <w:r w:rsidR="00BD7CE4">
        <w:rPr>
          <w:rFonts w:ascii="Arial" w:hAnsi="Arial" w:cs="Arial"/>
          <w:szCs w:val="20"/>
        </w:rPr>
        <w:t>3</w:t>
      </w:r>
    </w:p>
    <w:p w:rsidR="002421C5" w:rsidP="002421C5" w:rsidRDefault="002421C5" w14:paraId="4B0B61FF" w14:textId="77777777">
      <w:pPr>
        <w:jc w:val="center"/>
        <w:rPr>
          <w:rFonts w:ascii="Arial" w:hAnsi="Arial" w:cs="Arial"/>
          <w:b/>
          <w:szCs w:val="20"/>
        </w:rPr>
      </w:pPr>
    </w:p>
    <w:p w:rsidR="002421C5" w:rsidP="002421C5" w:rsidRDefault="002421C5" w14:paraId="0EBB43F7" w14:textId="77777777">
      <w:pPr>
        <w:jc w:val="center"/>
        <w:rPr>
          <w:rFonts w:ascii="Arial" w:hAnsi="Arial" w:cs="Arial"/>
          <w:szCs w:val="20"/>
        </w:rPr>
      </w:pPr>
      <w:r>
        <w:rPr>
          <w:rFonts w:ascii="Arial" w:hAnsi="Arial" w:cs="Arial"/>
          <w:b/>
          <w:szCs w:val="20"/>
        </w:rPr>
        <w:t xml:space="preserve">   </w:t>
      </w:r>
      <w:r>
        <w:rPr>
          <w:rFonts w:ascii="Arial" w:hAnsi="Arial" w:cs="Arial"/>
          <w:szCs w:val="20"/>
        </w:rPr>
        <w:t>R E P U B L I K A  H R V A T S K A</w:t>
      </w:r>
    </w:p>
    <w:p w:rsidR="002421C5" w:rsidP="002421C5" w:rsidRDefault="002421C5" w14:paraId="412B036B" w14:textId="77777777">
      <w:pPr>
        <w:jc w:val="center"/>
        <w:rPr>
          <w:rFonts w:ascii="Arial" w:hAnsi="Arial" w:cs="Arial"/>
          <w:b/>
          <w:szCs w:val="20"/>
        </w:rPr>
      </w:pPr>
    </w:p>
    <w:p w:rsidR="002421C5" w:rsidP="002421C5" w:rsidRDefault="002421C5" w14:paraId="2A2EEB8D" w14:textId="77777777">
      <w:pPr>
        <w:jc w:val="center"/>
        <w:rPr>
          <w:rFonts w:ascii="Arial" w:hAnsi="Arial" w:cs="Arial"/>
          <w:szCs w:val="20"/>
        </w:rPr>
      </w:pPr>
      <w:r>
        <w:rPr>
          <w:rFonts w:ascii="Arial" w:hAnsi="Arial" w:cs="Arial"/>
          <w:szCs w:val="20"/>
        </w:rPr>
        <w:t>R J E Š E NJ E</w:t>
      </w:r>
    </w:p>
    <w:p w:rsidR="002421C5" w:rsidP="002421C5" w:rsidRDefault="002421C5" w14:paraId="650F453B" w14:textId="77777777">
      <w:pPr>
        <w:jc w:val="center"/>
        <w:rPr>
          <w:rFonts w:ascii="Arial" w:hAnsi="Arial" w:cs="Arial"/>
          <w:b/>
          <w:szCs w:val="20"/>
        </w:rPr>
      </w:pPr>
    </w:p>
    <w:p w:rsidRPr="00C02C88" w:rsidR="002421C5" w:rsidP="00BD7CE4" w:rsidRDefault="002421C5" w14:paraId="15DFCD71" w14:textId="4C44F1D3">
      <w:pPr>
        <w:ind w:firstLine="708"/>
        <w:jc w:val="both"/>
        <w:rPr>
          <w:rFonts w:ascii="Arial" w:hAnsi="Arial" w:cs="Arial"/>
          <w:szCs w:val="20"/>
        </w:rPr>
      </w:pPr>
      <w:r>
        <w:rPr>
          <w:rFonts w:ascii="Arial" w:hAnsi="Arial" w:cs="Arial"/>
          <w:szCs w:val="20"/>
        </w:rPr>
        <w:t>Općinski kazneni sud u Za</w:t>
      </w:r>
      <w:r w:rsidR="007E2677">
        <w:rPr>
          <w:rFonts w:ascii="Arial" w:hAnsi="Arial" w:cs="Arial"/>
          <w:szCs w:val="20"/>
        </w:rPr>
        <w:t>grebu,</w:t>
      </w:r>
      <w:r w:rsidR="00163B24">
        <w:rPr>
          <w:rFonts w:ascii="Arial" w:hAnsi="Arial" w:cs="Arial"/>
          <w:szCs w:val="20"/>
        </w:rPr>
        <w:t xml:space="preserve"> </w:t>
      </w:r>
      <w:r w:rsidR="00021EE5">
        <w:rPr>
          <w:rFonts w:ascii="Arial" w:hAnsi="Arial" w:cs="Arial"/>
          <w:szCs w:val="20"/>
        </w:rPr>
        <w:t xml:space="preserve">Odjel za mladež, </w:t>
      </w:r>
      <w:r w:rsidR="00163B24">
        <w:rPr>
          <w:rFonts w:ascii="Arial" w:hAnsi="Arial" w:cs="Arial"/>
          <w:szCs w:val="20"/>
        </w:rPr>
        <w:t>u vijeću sastavljenom od</w:t>
      </w:r>
      <w:r w:rsidR="004D5A4B">
        <w:rPr>
          <w:rFonts w:ascii="Arial" w:hAnsi="Arial" w:cs="Arial"/>
          <w:szCs w:val="20"/>
        </w:rPr>
        <w:t xml:space="preserve"> </w:t>
      </w:r>
      <w:r w:rsidR="008E6D76">
        <w:rPr>
          <w:rFonts w:ascii="Arial" w:hAnsi="Arial" w:cs="Arial"/>
          <w:szCs w:val="20"/>
        </w:rPr>
        <w:t>sudaca toga suda,</w:t>
      </w:r>
      <w:r w:rsidR="000542A1">
        <w:rPr>
          <w:rFonts w:ascii="Arial" w:hAnsi="Arial" w:cs="Arial"/>
          <w:szCs w:val="20"/>
        </w:rPr>
        <w:t xml:space="preserve"> </w:t>
      </w:r>
      <w:r w:rsidR="00EF561D">
        <w:rPr>
          <w:rFonts w:ascii="Arial" w:hAnsi="Arial" w:cs="Arial"/>
          <w:szCs w:val="20"/>
        </w:rPr>
        <w:t>Sonje Vrandečić</w:t>
      </w:r>
      <w:r w:rsidR="00886B2E">
        <w:rPr>
          <w:rFonts w:ascii="Arial" w:hAnsi="Arial" w:cs="Arial"/>
          <w:szCs w:val="20"/>
        </w:rPr>
        <w:t xml:space="preserve">, </w:t>
      </w:r>
      <w:r w:rsidR="00021EE5">
        <w:rPr>
          <w:rFonts w:ascii="Arial" w:hAnsi="Arial" w:cs="Arial"/>
          <w:szCs w:val="20"/>
        </w:rPr>
        <w:t xml:space="preserve">sutkinje za mladež i </w:t>
      </w:r>
      <w:r w:rsidR="000542A1">
        <w:rPr>
          <w:rFonts w:ascii="Arial" w:hAnsi="Arial" w:cs="Arial"/>
          <w:szCs w:val="20"/>
        </w:rPr>
        <w:t xml:space="preserve">predsjednice vijeća, te </w:t>
      </w:r>
      <w:r w:rsidR="00F94AEB">
        <w:rPr>
          <w:rFonts w:ascii="Arial" w:hAnsi="Arial" w:cs="Arial"/>
        </w:rPr>
        <w:t xml:space="preserve">Olje </w:t>
      </w:r>
      <w:proofErr w:type="spellStart"/>
      <w:r w:rsidR="00F94AEB">
        <w:rPr>
          <w:rFonts w:ascii="Arial" w:hAnsi="Arial" w:cs="Arial"/>
        </w:rPr>
        <w:t>Krčar</w:t>
      </w:r>
      <w:proofErr w:type="spellEnd"/>
      <w:r w:rsidR="00F94AEB">
        <w:rPr>
          <w:rFonts w:ascii="Arial" w:hAnsi="Arial" w:cs="Arial"/>
        </w:rPr>
        <w:t xml:space="preserve"> Mišić</w:t>
      </w:r>
      <w:r w:rsidR="00EF561D">
        <w:rPr>
          <w:rFonts w:ascii="Arial" w:hAnsi="Arial" w:cs="Arial"/>
        </w:rPr>
        <w:t xml:space="preserve"> </w:t>
      </w:r>
      <w:r w:rsidR="00021EE5">
        <w:rPr>
          <w:rFonts w:ascii="Arial" w:hAnsi="Arial" w:cs="Arial"/>
          <w:szCs w:val="20"/>
        </w:rPr>
        <w:t xml:space="preserve">i </w:t>
      </w:r>
      <w:r w:rsidR="00F94AEB">
        <w:rPr>
          <w:rFonts w:ascii="Arial" w:hAnsi="Arial" w:cs="Arial"/>
        </w:rPr>
        <w:t>Nike Skoblara</w:t>
      </w:r>
      <w:r w:rsidR="000542A1">
        <w:rPr>
          <w:rFonts w:ascii="Arial" w:hAnsi="Arial" w:cs="Arial"/>
          <w:szCs w:val="20"/>
        </w:rPr>
        <w:t xml:space="preserve">, članova vijeća, </w:t>
      </w:r>
      <w:r w:rsidR="004D5A4B">
        <w:rPr>
          <w:rFonts w:ascii="Arial" w:hAnsi="Arial" w:cs="Arial"/>
          <w:szCs w:val="20"/>
        </w:rPr>
        <w:t xml:space="preserve">uz </w:t>
      </w:r>
      <w:r w:rsidR="00AD27BA">
        <w:rPr>
          <w:rFonts w:ascii="Arial" w:hAnsi="Arial" w:cs="Arial"/>
          <w:szCs w:val="20"/>
        </w:rPr>
        <w:t>sudjelovanje s</w:t>
      </w:r>
      <w:r w:rsidR="00C0671B">
        <w:rPr>
          <w:rFonts w:ascii="Arial" w:hAnsi="Arial" w:cs="Arial"/>
          <w:szCs w:val="20"/>
        </w:rPr>
        <w:t>udske savjetnice Barbare Šiprak</w:t>
      </w:r>
      <w:r w:rsidR="00886B2E">
        <w:rPr>
          <w:rFonts w:ascii="Arial" w:hAnsi="Arial" w:cs="Arial"/>
          <w:szCs w:val="20"/>
        </w:rPr>
        <w:t xml:space="preserve"> Fadljević</w:t>
      </w:r>
      <w:r w:rsidR="00AD27BA">
        <w:rPr>
          <w:rFonts w:ascii="Arial" w:hAnsi="Arial" w:cs="Arial"/>
          <w:szCs w:val="20"/>
        </w:rPr>
        <w:t xml:space="preserve"> </w:t>
      </w:r>
      <w:r w:rsidR="00C0671B">
        <w:rPr>
          <w:rFonts w:ascii="Arial" w:hAnsi="Arial" w:cs="Arial"/>
          <w:szCs w:val="20"/>
        </w:rPr>
        <w:t xml:space="preserve">kao </w:t>
      </w:r>
      <w:r w:rsidR="00AD27BA">
        <w:rPr>
          <w:rFonts w:ascii="Arial" w:hAnsi="Arial" w:cs="Arial"/>
          <w:szCs w:val="20"/>
        </w:rPr>
        <w:t>zapisničarke, u kaznenom predmetu p</w:t>
      </w:r>
      <w:r w:rsidR="00C0671B">
        <w:rPr>
          <w:rFonts w:ascii="Arial" w:hAnsi="Arial" w:cs="Arial"/>
          <w:szCs w:val="20"/>
        </w:rPr>
        <w:t xml:space="preserve">rotiv </w:t>
      </w:r>
      <w:r w:rsidR="00484B0C">
        <w:rPr>
          <w:rFonts w:ascii="Arial" w:hAnsi="Arial" w:cs="Arial"/>
          <w:szCs w:val="20"/>
        </w:rPr>
        <w:t>osuđe</w:t>
      </w:r>
      <w:r w:rsidR="00EF561D">
        <w:rPr>
          <w:rFonts w:ascii="Arial" w:hAnsi="Arial" w:cs="Arial"/>
          <w:szCs w:val="20"/>
        </w:rPr>
        <w:t xml:space="preserve">nog </w:t>
      </w:r>
      <w:r w:rsidR="00BD7CE4">
        <w:rPr>
          <w:rFonts w:ascii="Arial" w:hAnsi="Arial" w:cs="Arial"/>
          <w:szCs w:val="20"/>
        </w:rPr>
        <w:t>S</w:t>
      </w:r>
      <w:r w:rsidR="00B56A42">
        <w:rPr>
          <w:rFonts w:ascii="Arial" w:hAnsi="Arial" w:cs="Arial"/>
          <w:szCs w:val="20"/>
        </w:rPr>
        <w:t>.</w:t>
      </w:r>
      <w:r w:rsidR="00BD7CE4">
        <w:rPr>
          <w:rFonts w:ascii="Arial" w:hAnsi="Arial" w:cs="Arial"/>
          <w:szCs w:val="20"/>
        </w:rPr>
        <w:t xml:space="preserve"> J</w:t>
      </w:r>
      <w:r w:rsidR="00B56A42">
        <w:rPr>
          <w:rFonts w:ascii="Arial" w:hAnsi="Arial" w:cs="Arial"/>
          <w:szCs w:val="20"/>
        </w:rPr>
        <w:t>.</w:t>
      </w:r>
      <w:r w:rsidR="00EF561D">
        <w:rPr>
          <w:rFonts w:ascii="Arial" w:hAnsi="Arial" w:cs="Arial"/>
          <w:szCs w:val="20"/>
        </w:rPr>
        <w:t xml:space="preserve">, OIB, </w:t>
      </w:r>
      <w:r w:rsidR="008E6D76">
        <w:rPr>
          <w:rFonts w:ascii="Arial" w:hAnsi="Arial" w:cs="Arial"/>
          <w:szCs w:val="20"/>
        </w:rPr>
        <w:t>zbog kaznen</w:t>
      </w:r>
      <w:r w:rsidR="00EF561D">
        <w:rPr>
          <w:rFonts w:ascii="Arial" w:hAnsi="Arial" w:cs="Arial"/>
          <w:szCs w:val="20"/>
        </w:rPr>
        <w:t>ih</w:t>
      </w:r>
      <w:r w:rsidR="008E6D76">
        <w:rPr>
          <w:rFonts w:ascii="Arial" w:hAnsi="Arial" w:cs="Arial"/>
          <w:szCs w:val="20"/>
        </w:rPr>
        <w:t xml:space="preserve"> djela iz članka </w:t>
      </w:r>
      <w:r w:rsidR="00EF561D">
        <w:rPr>
          <w:rFonts w:ascii="Arial" w:hAnsi="Arial" w:cs="Arial"/>
          <w:szCs w:val="20"/>
        </w:rPr>
        <w:t>179</w:t>
      </w:r>
      <w:r w:rsidR="000542A1">
        <w:rPr>
          <w:rFonts w:ascii="Arial" w:hAnsi="Arial" w:cs="Arial"/>
          <w:szCs w:val="20"/>
        </w:rPr>
        <w:t>.</w:t>
      </w:r>
      <w:r w:rsidR="00EF561D">
        <w:rPr>
          <w:rFonts w:ascii="Arial" w:hAnsi="Arial" w:cs="Arial"/>
          <w:szCs w:val="20"/>
        </w:rPr>
        <w:t xml:space="preserve">a </w:t>
      </w:r>
      <w:r w:rsidR="008E6D76">
        <w:rPr>
          <w:rFonts w:ascii="Arial" w:hAnsi="Arial" w:cs="Arial"/>
          <w:szCs w:val="20"/>
        </w:rPr>
        <w:t xml:space="preserve">Kaznenog zakona </w:t>
      </w:r>
      <w:r>
        <w:rPr>
          <w:rFonts w:ascii="Arial" w:hAnsi="Arial" w:cs="Arial"/>
          <w:szCs w:val="20"/>
        </w:rPr>
        <w:t>(„</w:t>
      </w:r>
      <w:r w:rsidR="00163B24">
        <w:rPr>
          <w:rFonts w:ascii="Arial" w:hAnsi="Arial" w:cs="Arial"/>
          <w:szCs w:val="20"/>
        </w:rPr>
        <w:t>Narodne novine“ broj 125/11</w:t>
      </w:r>
      <w:r>
        <w:rPr>
          <w:rFonts w:ascii="Arial" w:hAnsi="Arial" w:cs="Arial"/>
          <w:szCs w:val="20"/>
        </w:rPr>
        <w:t>, 144/12, 5</w:t>
      </w:r>
      <w:r w:rsidR="00484B0C">
        <w:rPr>
          <w:rFonts w:ascii="Arial" w:hAnsi="Arial" w:cs="Arial"/>
          <w:szCs w:val="20"/>
        </w:rPr>
        <w:t>6/15, 61/15,</w:t>
      </w:r>
      <w:r w:rsidR="0000589E">
        <w:rPr>
          <w:rFonts w:ascii="Arial" w:hAnsi="Arial" w:cs="Arial"/>
          <w:szCs w:val="20"/>
        </w:rPr>
        <w:t xml:space="preserve"> </w:t>
      </w:r>
      <w:r w:rsidRPr="00484B0C" w:rsidR="00484B0C">
        <w:rPr>
          <w:rFonts w:ascii="Arial" w:hAnsi="Arial" w:cs="Arial"/>
          <w:szCs w:val="20"/>
        </w:rPr>
        <w:t>61/15, 101/17, 118/18, 126/19</w:t>
      </w:r>
      <w:r w:rsidR="002F6DE5">
        <w:rPr>
          <w:rFonts w:ascii="Arial" w:hAnsi="Arial" w:cs="Arial"/>
          <w:szCs w:val="20"/>
        </w:rPr>
        <w:t xml:space="preserve"> i</w:t>
      </w:r>
      <w:r w:rsidRPr="00484B0C" w:rsidR="00484B0C">
        <w:rPr>
          <w:rFonts w:ascii="Arial" w:hAnsi="Arial" w:cs="Arial"/>
          <w:szCs w:val="20"/>
        </w:rPr>
        <w:t xml:space="preserve"> 84/21</w:t>
      </w:r>
      <w:r w:rsidR="002F6DE5">
        <w:rPr>
          <w:rFonts w:ascii="Arial" w:hAnsi="Arial" w:cs="Arial"/>
          <w:szCs w:val="20"/>
        </w:rPr>
        <w:t xml:space="preserve"> </w:t>
      </w:r>
      <w:r w:rsidR="007E2677">
        <w:rPr>
          <w:rFonts w:ascii="Arial" w:hAnsi="Arial" w:cs="Arial"/>
          <w:szCs w:val="20"/>
        </w:rPr>
        <w:t>-</w:t>
      </w:r>
      <w:r>
        <w:rPr>
          <w:rFonts w:ascii="Arial" w:hAnsi="Arial" w:cs="Arial"/>
          <w:szCs w:val="20"/>
        </w:rPr>
        <w:t xml:space="preserve"> dalje</w:t>
      </w:r>
      <w:r w:rsidR="007E2677">
        <w:rPr>
          <w:rFonts w:ascii="Arial" w:hAnsi="Arial" w:cs="Arial"/>
          <w:szCs w:val="20"/>
        </w:rPr>
        <w:t xml:space="preserve"> u tekstu</w:t>
      </w:r>
      <w:r>
        <w:rPr>
          <w:rFonts w:ascii="Arial" w:hAnsi="Arial" w:cs="Arial"/>
          <w:szCs w:val="20"/>
        </w:rPr>
        <w:t>: KZ/11)</w:t>
      </w:r>
      <w:r w:rsidR="00EF561D">
        <w:rPr>
          <w:rFonts w:ascii="Arial" w:hAnsi="Arial" w:cs="Arial"/>
          <w:szCs w:val="20"/>
        </w:rPr>
        <w:t xml:space="preserve"> i članka 177. stavka 2. KZ/11, sve u vezi s člankom 51. </w:t>
      </w:r>
      <w:r w:rsidRPr="00C02C88" w:rsidR="00EF561D">
        <w:rPr>
          <w:rFonts w:ascii="Arial" w:hAnsi="Arial" w:cs="Arial"/>
          <w:szCs w:val="20"/>
        </w:rPr>
        <w:t>KZ/11</w:t>
      </w:r>
      <w:r w:rsidRPr="00C02C88">
        <w:rPr>
          <w:rFonts w:ascii="Arial" w:hAnsi="Arial" w:cs="Arial"/>
          <w:szCs w:val="20"/>
        </w:rPr>
        <w:t>,</w:t>
      </w:r>
      <w:r w:rsidRPr="00C02C88" w:rsidR="007E2677">
        <w:rPr>
          <w:rFonts w:ascii="Arial" w:hAnsi="Arial" w:cs="Arial"/>
          <w:szCs w:val="20"/>
        </w:rPr>
        <w:t xml:space="preserve"> </w:t>
      </w:r>
      <w:r w:rsidRPr="00C02C88" w:rsidR="00BD7CE4">
        <w:rPr>
          <w:rFonts w:ascii="Arial" w:hAnsi="Arial" w:cs="Arial"/>
          <w:szCs w:val="20"/>
        </w:rPr>
        <w:t>povodom</w:t>
      </w:r>
      <w:r w:rsidRPr="00C02C88" w:rsidR="007E2677">
        <w:rPr>
          <w:rFonts w:ascii="Arial" w:hAnsi="Arial" w:cs="Arial"/>
          <w:szCs w:val="20"/>
        </w:rPr>
        <w:t xml:space="preserve"> optužnice </w:t>
      </w:r>
      <w:r w:rsidRPr="00C02C88">
        <w:rPr>
          <w:rFonts w:ascii="Arial" w:hAnsi="Arial" w:cs="Arial"/>
          <w:szCs w:val="20"/>
        </w:rPr>
        <w:t xml:space="preserve">Općinskog </w:t>
      </w:r>
      <w:r w:rsidRPr="00C02C88" w:rsidR="00BD7CE4">
        <w:rPr>
          <w:rFonts w:ascii="Arial" w:hAnsi="Arial" w:cs="Arial"/>
          <w:szCs w:val="20"/>
        </w:rPr>
        <w:t xml:space="preserve">kaznenog </w:t>
      </w:r>
      <w:r w:rsidRPr="00C02C88">
        <w:rPr>
          <w:rFonts w:ascii="Arial" w:hAnsi="Arial" w:cs="Arial"/>
          <w:szCs w:val="20"/>
        </w:rPr>
        <w:t>državnog odvjetništva</w:t>
      </w:r>
      <w:r w:rsidRPr="00C02C88" w:rsidR="00EF66D0">
        <w:rPr>
          <w:rFonts w:ascii="Arial" w:hAnsi="Arial" w:cs="Arial"/>
          <w:szCs w:val="20"/>
        </w:rPr>
        <w:t xml:space="preserve"> u Zagrebu (</w:t>
      </w:r>
      <w:r w:rsidRPr="00C02C88" w:rsidR="002F6DE5">
        <w:rPr>
          <w:rFonts w:ascii="Arial" w:hAnsi="Arial" w:cs="Arial"/>
          <w:szCs w:val="20"/>
        </w:rPr>
        <w:t xml:space="preserve">dalje u tekstu: </w:t>
      </w:r>
      <w:r w:rsidRPr="00C02C88" w:rsidR="0000589E">
        <w:rPr>
          <w:rFonts w:ascii="Arial" w:hAnsi="Arial" w:cs="Arial"/>
          <w:szCs w:val="20"/>
        </w:rPr>
        <w:t>OKDO Zagreb</w:t>
      </w:r>
      <w:r w:rsidRPr="00C02C88" w:rsidR="00484B0C">
        <w:rPr>
          <w:rFonts w:ascii="Arial" w:hAnsi="Arial" w:cs="Arial"/>
          <w:szCs w:val="20"/>
        </w:rPr>
        <w:t>) od</w:t>
      </w:r>
      <w:r w:rsidRPr="00C02C88" w:rsidR="00EF561D">
        <w:rPr>
          <w:rFonts w:ascii="Arial" w:hAnsi="Arial" w:cs="Arial"/>
          <w:szCs w:val="20"/>
        </w:rPr>
        <w:t xml:space="preserve"> </w:t>
      </w:r>
      <w:r w:rsidRPr="00C02C88" w:rsidR="00BD7CE4">
        <w:rPr>
          <w:rFonts w:ascii="Arial" w:hAnsi="Arial" w:cs="Arial"/>
          <w:szCs w:val="20"/>
        </w:rPr>
        <w:t xml:space="preserve">10. svibnja 2023., broj KOz-DO-100/2023, </w:t>
      </w:r>
      <w:r w:rsidRPr="00C02C88" w:rsidR="008E6D76">
        <w:rPr>
          <w:rFonts w:ascii="Arial" w:hAnsi="Arial" w:cs="Arial"/>
          <w:szCs w:val="20"/>
        </w:rPr>
        <w:t>odlučujući o</w:t>
      </w:r>
      <w:r w:rsidRPr="00C02C88" w:rsidR="00F123F6">
        <w:rPr>
          <w:rFonts w:ascii="Arial" w:hAnsi="Arial" w:cs="Arial"/>
          <w:szCs w:val="20"/>
        </w:rPr>
        <w:t xml:space="preserve"> </w:t>
      </w:r>
      <w:r w:rsidRPr="00C02C88" w:rsidR="00C02C88">
        <w:rPr>
          <w:rFonts w:ascii="Arial" w:hAnsi="Arial" w:cs="Arial"/>
          <w:szCs w:val="20"/>
        </w:rPr>
        <w:t>opozivu djelomične uvjetne osude</w:t>
      </w:r>
      <w:r w:rsidRPr="00C02C88" w:rsidR="008E6D76">
        <w:rPr>
          <w:rFonts w:ascii="Arial" w:hAnsi="Arial" w:cs="Arial"/>
          <w:szCs w:val="20"/>
        </w:rPr>
        <w:t>,</w:t>
      </w:r>
      <w:r w:rsidRPr="00C02C88" w:rsidR="0000589E">
        <w:rPr>
          <w:rFonts w:ascii="Arial" w:hAnsi="Arial" w:cs="Arial"/>
          <w:szCs w:val="20"/>
        </w:rPr>
        <w:t xml:space="preserve"> </w:t>
      </w:r>
      <w:r w:rsidRPr="00C02C88" w:rsidR="004D5A4B">
        <w:rPr>
          <w:rFonts w:ascii="Arial" w:hAnsi="Arial" w:cs="Arial"/>
          <w:szCs w:val="20"/>
        </w:rPr>
        <w:t>u</w:t>
      </w:r>
      <w:r w:rsidRPr="00C02C88" w:rsidR="00484B0C">
        <w:rPr>
          <w:rFonts w:ascii="Arial" w:hAnsi="Arial" w:cs="Arial"/>
          <w:szCs w:val="20"/>
        </w:rPr>
        <w:t xml:space="preserve"> sjednici vijeća</w:t>
      </w:r>
      <w:r w:rsidRPr="00C02C88">
        <w:rPr>
          <w:rFonts w:ascii="Arial" w:hAnsi="Arial" w:cs="Arial"/>
          <w:szCs w:val="20"/>
        </w:rPr>
        <w:t xml:space="preserve"> </w:t>
      </w:r>
      <w:r w:rsidRPr="00C02C88" w:rsidR="00484B0C">
        <w:rPr>
          <w:rFonts w:ascii="Arial" w:hAnsi="Arial" w:cs="Arial"/>
          <w:szCs w:val="20"/>
        </w:rPr>
        <w:t>održanoj</w:t>
      </w:r>
      <w:r w:rsidRPr="00C02C88">
        <w:rPr>
          <w:rFonts w:ascii="Arial" w:hAnsi="Arial" w:cs="Arial"/>
          <w:szCs w:val="20"/>
        </w:rPr>
        <w:t xml:space="preserve"> </w:t>
      </w:r>
      <w:r w:rsidRPr="00C02C88" w:rsidR="00BD7CE4">
        <w:rPr>
          <w:rFonts w:ascii="Arial" w:hAnsi="Arial" w:cs="Arial"/>
          <w:szCs w:val="20"/>
        </w:rPr>
        <w:t>27</w:t>
      </w:r>
      <w:r w:rsidRPr="00C02C88" w:rsidR="004D69E8">
        <w:rPr>
          <w:rFonts w:ascii="Arial" w:hAnsi="Arial" w:cs="Arial"/>
          <w:szCs w:val="20"/>
        </w:rPr>
        <w:t xml:space="preserve">. </w:t>
      </w:r>
      <w:r w:rsidRPr="00C02C88" w:rsidR="00EF561D">
        <w:rPr>
          <w:rFonts w:ascii="Arial" w:hAnsi="Arial" w:cs="Arial"/>
          <w:szCs w:val="20"/>
        </w:rPr>
        <w:t>svibnja</w:t>
      </w:r>
      <w:r w:rsidRPr="00C02C88" w:rsidR="004D69E8">
        <w:rPr>
          <w:rFonts w:ascii="Arial" w:hAnsi="Arial" w:cs="Arial"/>
          <w:szCs w:val="20"/>
        </w:rPr>
        <w:t xml:space="preserve"> 2026.</w:t>
      </w:r>
      <w:r w:rsidRPr="00C02C88" w:rsidR="00484B0C">
        <w:rPr>
          <w:rFonts w:ascii="Arial" w:hAnsi="Arial" w:cs="Arial"/>
          <w:szCs w:val="20"/>
        </w:rPr>
        <w:t xml:space="preserve">, </w:t>
      </w:r>
    </w:p>
    <w:p w:rsidRPr="00C02C88" w:rsidR="00484B0C" w:rsidP="002421C5" w:rsidRDefault="00484B0C" w14:paraId="45D915D5" w14:textId="77777777">
      <w:pPr>
        <w:jc w:val="both"/>
        <w:rPr>
          <w:rFonts w:ascii="Arial" w:hAnsi="Arial" w:cs="Arial"/>
        </w:rPr>
      </w:pPr>
    </w:p>
    <w:p w:rsidRPr="00C02C88" w:rsidR="002421C5" w:rsidP="002421C5" w:rsidRDefault="002421C5" w14:paraId="3427658B" w14:textId="77777777">
      <w:pPr>
        <w:jc w:val="center"/>
        <w:rPr>
          <w:rFonts w:ascii="Arial" w:hAnsi="Arial" w:cs="Arial"/>
        </w:rPr>
      </w:pPr>
      <w:r w:rsidRPr="00C02C88">
        <w:rPr>
          <w:rFonts w:ascii="Arial" w:hAnsi="Arial" w:cs="Arial"/>
        </w:rPr>
        <w:t>r i j e š i o  j e</w:t>
      </w:r>
    </w:p>
    <w:p w:rsidRPr="00C02C88" w:rsidR="002421C5" w:rsidP="002421C5" w:rsidRDefault="002421C5" w14:paraId="666F652D" w14:textId="77777777">
      <w:pPr>
        <w:jc w:val="center"/>
        <w:rPr>
          <w:rFonts w:ascii="Arial" w:hAnsi="Arial" w:cs="Arial"/>
          <w:b/>
        </w:rPr>
      </w:pPr>
    </w:p>
    <w:p w:rsidRPr="00C02C88" w:rsidR="00C02C88" w:rsidP="0042401D" w:rsidRDefault="0042401D" w14:paraId="5A896DD3" w14:textId="250A7762">
      <w:pPr>
        <w:ind w:firstLine="708"/>
        <w:jc w:val="both"/>
        <w:rPr>
          <w:rFonts w:ascii="Arial" w:hAnsi="Arial" w:cs="Arial"/>
        </w:rPr>
      </w:pPr>
      <w:r w:rsidRPr="00C02C88">
        <w:rPr>
          <w:rFonts w:ascii="Arial" w:hAnsi="Arial" w:cs="Arial"/>
        </w:rPr>
        <w:t>Na temelju članka 564. stavaka 1. i 4. Zakona o kaznenom postupku („Narodne novine“ broj 125/08, 76/09, 80/11, 121/11 – pročišćeni tekst, 91/12 – Odluka USRH, 143/12, 56/1</w:t>
      </w:r>
      <w:r w:rsidRPr="00C02C88" w:rsidR="00C02C88">
        <w:rPr>
          <w:rFonts w:ascii="Arial" w:hAnsi="Arial" w:cs="Arial"/>
        </w:rPr>
        <w:t>3</w:t>
      </w:r>
      <w:r w:rsidRPr="00C02C88">
        <w:rPr>
          <w:rFonts w:ascii="Arial" w:hAnsi="Arial" w:cs="Arial"/>
        </w:rPr>
        <w:t xml:space="preserve">, 152/14, 70/17, 126/19, 80/22, 36/24, 72/25 i 13/26 – dalje: ZKP) obustavlja se postupak </w:t>
      </w:r>
      <w:r w:rsidRPr="00C02C88" w:rsidR="00C02C88">
        <w:rPr>
          <w:rFonts w:ascii="Arial" w:hAnsi="Arial" w:cs="Arial"/>
        </w:rPr>
        <w:t>opoziva djelomične uvjetne osude koja je osuđenom S</w:t>
      </w:r>
      <w:r w:rsidR="00B56A42">
        <w:rPr>
          <w:rFonts w:ascii="Arial" w:hAnsi="Arial" w:cs="Arial"/>
        </w:rPr>
        <w:t>.</w:t>
      </w:r>
      <w:r w:rsidRPr="00C02C88" w:rsidR="00C02C88">
        <w:rPr>
          <w:rFonts w:ascii="Arial" w:hAnsi="Arial" w:cs="Arial"/>
        </w:rPr>
        <w:t xml:space="preserve"> J</w:t>
      </w:r>
      <w:r w:rsidR="00B56A42">
        <w:rPr>
          <w:rFonts w:ascii="Arial" w:hAnsi="Arial" w:cs="Arial"/>
        </w:rPr>
        <w:t>.</w:t>
      </w:r>
      <w:r w:rsidRPr="00C02C88" w:rsidR="00C02C88">
        <w:rPr>
          <w:rFonts w:ascii="Arial" w:hAnsi="Arial" w:cs="Arial"/>
        </w:rPr>
        <w:t xml:space="preserve">, OIB </w:t>
      </w:r>
      <w:r w:rsidRPr="00C02C88" w:rsidR="00C02C88">
        <w:rPr>
          <w:rFonts w:ascii="Arial" w:hAnsi="Arial" w:cs="Arial"/>
          <w:szCs w:val="20"/>
        </w:rPr>
        <w:t xml:space="preserve">, sinu, rođene, rođenom., s prebivalištem, državljaninu Republike Hrvatske, izrečena presudom ovog suda od 15. siječnja 2024., poslovni broj Kzd-120/2023-35, pravomoćnom 8. srpnja 2024. </w:t>
      </w:r>
    </w:p>
    <w:p w:rsidR="004D5A4B" w:rsidP="002421C5" w:rsidRDefault="004D5A4B" w14:paraId="654728DE" w14:textId="77777777">
      <w:pPr>
        <w:jc w:val="both"/>
        <w:rPr>
          <w:rFonts w:ascii="Arial" w:hAnsi="Arial" w:cs="Arial"/>
        </w:rPr>
      </w:pPr>
    </w:p>
    <w:p w:rsidR="002421C5" w:rsidP="002421C5" w:rsidRDefault="002421C5" w14:paraId="75F7B818" w14:textId="77777777">
      <w:pPr>
        <w:jc w:val="center"/>
        <w:rPr>
          <w:rFonts w:ascii="Arial" w:hAnsi="Arial" w:cs="Arial"/>
        </w:rPr>
      </w:pPr>
      <w:r>
        <w:rPr>
          <w:rFonts w:ascii="Arial" w:hAnsi="Arial" w:cs="Arial"/>
        </w:rPr>
        <w:t>Obrazloženje</w:t>
      </w:r>
    </w:p>
    <w:p w:rsidR="002421C5" w:rsidP="002421C5" w:rsidRDefault="002421C5" w14:paraId="3B5E5CB1" w14:textId="77777777">
      <w:pPr>
        <w:rPr>
          <w:rFonts w:ascii="Arial" w:hAnsi="Arial" w:cs="Arial"/>
          <w:b/>
        </w:rPr>
      </w:pPr>
    </w:p>
    <w:p w:rsidR="00BD7CE4" w:rsidP="00A93327" w:rsidRDefault="002421C5" w14:paraId="2E16C267" w14:textId="5AF6D3CA">
      <w:pPr>
        <w:jc w:val="both"/>
        <w:rPr>
          <w:rFonts w:ascii="Arial" w:hAnsi="Arial" w:cs="Arial"/>
        </w:rPr>
      </w:pPr>
      <w:r>
        <w:rPr>
          <w:rFonts w:ascii="Arial" w:hAnsi="Arial" w:cs="Arial"/>
        </w:rPr>
        <w:t>1. Pre</w:t>
      </w:r>
      <w:r w:rsidR="00484B0C">
        <w:rPr>
          <w:rFonts w:ascii="Arial" w:hAnsi="Arial" w:cs="Arial"/>
        </w:rPr>
        <w:t xml:space="preserve">sudom Općinskog kaznenog suda u Zagrebu </w:t>
      </w:r>
      <w:r w:rsidR="004D5A4B">
        <w:rPr>
          <w:rFonts w:ascii="Arial" w:hAnsi="Arial" w:cs="Arial"/>
        </w:rPr>
        <w:t>od</w:t>
      </w:r>
      <w:r w:rsidR="004D69E8">
        <w:rPr>
          <w:rFonts w:ascii="Arial" w:hAnsi="Arial" w:cs="Arial"/>
        </w:rPr>
        <w:t xml:space="preserve"> </w:t>
      </w:r>
      <w:r w:rsidR="00BD7CE4">
        <w:rPr>
          <w:rFonts w:ascii="Arial" w:hAnsi="Arial" w:cs="Arial"/>
        </w:rPr>
        <w:t>15. siječnja 2024., poslovni broj Kzd-120/2023-35, optuženi S</w:t>
      </w:r>
      <w:r w:rsidR="00B56A42">
        <w:rPr>
          <w:rFonts w:ascii="Arial" w:hAnsi="Arial" w:cs="Arial"/>
        </w:rPr>
        <w:t>.</w:t>
      </w:r>
      <w:r w:rsidR="00BD7CE4">
        <w:rPr>
          <w:rFonts w:ascii="Arial" w:hAnsi="Arial" w:cs="Arial"/>
        </w:rPr>
        <w:t xml:space="preserve"> J</w:t>
      </w:r>
      <w:r w:rsidR="00B56A42">
        <w:rPr>
          <w:rFonts w:ascii="Arial" w:hAnsi="Arial" w:cs="Arial"/>
        </w:rPr>
        <w:t>.</w:t>
      </w:r>
      <w:r w:rsidR="00BD7CE4">
        <w:rPr>
          <w:rFonts w:ascii="Arial" w:hAnsi="Arial" w:cs="Arial"/>
        </w:rPr>
        <w:t xml:space="preserve"> proglašen je krivim zbog počinjenja dva </w:t>
      </w:r>
      <w:r w:rsidR="00EF561D">
        <w:rPr>
          <w:rFonts w:ascii="Arial" w:hAnsi="Arial" w:cs="Arial"/>
        </w:rPr>
        <w:t>kaznen</w:t>
      </w:r>
      <w:r w:rsidR="00BD7CE4">
        <w:rPr>
          <w:rFonts w:ascii="Arial" w:hAnsi="Arial" w:cs="Arial"/>
        </w:rPr>
        <w:t>a</w:t>
      </w:r>
      <w:r w:rsidR="00EF561D">
        <w:rPr>
          <w:rFonts w:ascii="Arial" w:hAnsi="Arial" w:cs="Arial"/>
        </w:rPr>
        <w:t xml:space="preserve"> djela nasilja u obitelj iz članka 179.a KZ/11 i tri kaznena djela povrede djetetovih prava iz članka 177. stavka 2. KZ/11, sve u vezi s člankom 51. KZ/11 i osuđen na jedinstvenu kaznu zatvora u trajanju od </w:t>
      </w:r>
      <w:r w:rsidR="00BD7CE4">
        <w:rPr>
          <w:rFonts w:ascii="Arial" w:hAnsi="Arial" w:cs="Arial"/>
        </w:rPr>
        <w:t xml:space="preserve">2 </w:t>
      </w:r>
      <w:r w:rsidR="00EF561D">
        <w:rPr>
          <w:rFonts w:ascii="Arial" w:hAnsi="Arial" w:cs="Arial"/>
        </w:rPr>
        <w:t>(</w:t>
      </w:r>
      <w:r w:rsidR="00BD7CE4">
        <w:rPr>
          <w:rFonts w:ascii="Arial" w:hAnsi="Arial" w:cs="Arial"/>
        </w:rPr>
        <w:t>dvije</w:t>
      </w:r>
      <w:r w:rsidR="00EF561D">
        <w:rPr>
          <w:rFonts w:ascii="Arial" w:hAnsi="Arial" w:cs="Arial"/>
        </w:rPr>
        <w:t>) godine, s time da mu je, na temelju članka</w:t>
      </w:r>
      <w:r w:rsidR="00BD7CE4">
        <w:rPr>
          <w:rFonts w:ascii="Arial" w:hAnsi="Arial" w:cs="Arial"/>
        </w:rPr>
        <w:t xml:space="preserve"> 57. stavaka 1. i 2. KZ/11 izrečena djelomična uvjetna osuda na način da se od kazne zatvora na koju je osuđen izvršava 6 (šest) mjeseci, a dio izrečene kazne zatvora od 1 (jedne) godine i 6 (šest) mjeseci se neće izvršiti ako u vremenu provjeravanja od 5 (pet) godina ne počini novo kazneno djelo, s time da </w:t>
      </w:r>
      <w:r w:rsidR="00BD7CE4">
        <w:rPr>
          <w:rFonts w:ascii="Arial" w:hAnsi="Arial" w:cs="Arial"/>
        </w:rPr>
        <w:lastRenderedPageBreak/>
        <w:t>vrijeme provjeravanja u odnosu na uvjetovani dio kazne počinje teći od pravomoćnosti presude. Na temelju članka 54. KZ/11 u izrečeni neuvjetovani dio kazne uračunato mu je vrijeme uhićenja, zadržavanja i vrijeme provedeno u istražnom zatvoru od 16. veljače 2023. do 16. kolovoza 2023. Na temelju članka 69. KZ/11 izrečena mu je sigurnosna mjera obveznog liječenja od ovisnosti koja može trajati do prestanka roka provjeravanja, a najdulje 3 (tri) godine. Na temelju članka 69. stavka 2. KZ/11 određeno je da će sigurnosnu mjeru obveznog liječenja od ovisnosti za vrijeme izdržavanja kazne zatvora izvršavati u okviru zatvorskog sustava, a na slobod</w:t>
      </w:r>
      <w:r w:rsidR="00C02C88">
        <w:rPr>
          <w:rFonts w:ascii="Arial" w:hAnsi="Arial" w:cs="Arial"/>
        </w:rPr>
        <w:t>i</w:t>
      </w:r>
      <w:r w:rsidR="00BD7CE4">
        <w:rPr>
          <w:rFonts w:ascii="Arial" w:hAnsi="Arial" w:cs="Arial"/>
        </w:rPr>
        <w:t xml:space="preserve"> za vrijeme trajanja provjeravanja uz nadzor nadležnog tijela za </w:t>
      </w:r>
      <w:proofErr w:type="spellStart"/>
      <w:r w:rsidR="00BD7CE4">
        <w:rPr>
          <w:rFonts w:ascii="Arial" w:hAnsi="Arial" w:cs="Arial"/>
        </w:rPr>
        <w:t>probaciju</w:t>
      </w:r>
      <w:proofErr w:type="spellEnd"/>
      <w:r w:rsidR="00BD7CE4">
        <w:rPr>
          <w:rFonts w:ascii="Arial" w:hAnsi="Arial" w:cs="Arial"/>
        </w:rPr>
        <w:t xml:space="preserve">. Upozoren je da je dužan surađivati s djelatnicima </w:t>
      </w:r>
      <w:proofErr w:type="spellStart"/>
      <w:r w:rsidR="00BD7CE4">
        <w:rPr>
          <w:rFonts w:ascii="Arial" w:hAnsi="Arial" w:cs="Arial"/>
        </w:rPr>
        <w:t>Probacijskog</w:t>
      </w:r>
      <w:proofErr w:type="spellEnd"/>
      <w:r w:rsidR="00BD7CE4">
        <w:rPr>
          <w:rFonts w:ascii="Arial" w:hAnsi="Arial" w:cs="Arial"/>
        </w:rPr>
        <w:t xml:space="preserve"> ureda jer u protivnom sud može na temelju članka 58. stavka 5. KZ/11 opozvati uvjetovani dio kazne zatvora u trajanju od 1 (jedne) godine i 6 (šest) mjeseci i odrediti izvršenje tog uvjetovanog dijela kazne zatvora ako bez opravdanog razloga ne izvrši u potpunosti ili većoj mjeri obveze koje su mu izrečene sigurnosnim mjerama ili ih teško ili uporno krši, ili ako ustrajno izbjegava provođenje zaštitnog nadzora. Na temelju članka 148. stavka 6. ZKP u cijelosti je oslobođen obveze naknade troškova kaznenog postupka iz članka 145. stavka 2. točaka 1. do 6. ZKP i troškova na ime nagrade i nužnih izdataka postavljenog branitelja. </w:t>
      </w:r>
    </w:p>
    <w:p w:rsidR="00BD7CE4" w:rsidP="00A93327" w:rsidRDefault="00BD7CE4" w14:paraId="3A2CA390" w14:textId="77777777">
      <w:pPr>
        <w:jc w:val="both"/>
        <w:rPr>
          <w:rFonts w:ascii="Arial" w:hAnsi="Arial" w:cs="Arial"/>
        </w:rPr>
      </w:pPr>
    </w:p>
    <w:p w:rsidR="00BD7CE4" w:rsidP="00A93327" w:rsidRDefault="006F6350" w14:paraId="5D8BA35A" w14:textId="77777777">
      <w:pPr>
        <w:jc w:val="both"/>
        <w:rPr>
          <w:rFonts w:ascii="Arial" w:hAnsi="Arial" w:cs="Arial"/>
        </w:rPr>
      </w:pPr>
      <w:r>
        <w:rPr>
          <w:rFonts w:ascii="Arial" w:hAnsi="Arial" w:cs="Arial"/>
        </w:rPr>
        <w:t>2. Navedena presuda potvrđena je presudom Županijskog suda u Zagrebu od 9. srpnja 2024., poslovni broj Kžzd-106/2024-3.</w:t>
      </w:r>
    </w:p>
    <w:p w:rsidR="006F6350" w:rsidP="00A93327" w:rsidRDefault="006F6350" w14:paraId="51069DF1" w14:textId="77777777">
      <w:pPr>
        <w:jc w:val="both"/>
        <w:rPr>
          <w:rFonts w:ascii="Arial" w:hAnsi="Arial" w:cs="Arial"/>
        </w:rPr>
      </w:pPr>
    </w:p>
    <w:p w:rsidR="006F6350" w:rsidP="00A93327" w:rsidRDefault="006F6350" w14:paraId="05E6161F" w14:textId="77777777">
      <w:pPr>
        <w:jc w:val="both"/>
        <w:rPr>
          <w:rFonts w:ascii="Arial" w:hAnsi="Arial" w:cs="Arial"/>
        </w:rPr>
      </w:pPr>
      <w:r>
        <w:rPr>
          <w:rFonts w:ascii="Arial" w:hAnsi="Arial" w:cs="Arial"/>
        </w:rPr>
        <w:t xml:space="preserve">3.  Dana 28. srpnja 2025. kod ovog suda zaprimljena je obavijest </w:t>
      </w:r>
      <w:proofErr w:type="spellStart"/>
      <w:r>
        <w:rPr>
          <w:rFonts w:ascii="Arial" w:hAnsi="Arial" w:cs="Arial"/>
        </w:rPr>
        <w:t>Probacijskog</w:t>
      </w:r>
      <w:proofErr w:type="spellEnd"/>
      <w:r>
        <w:rPr>
          <w:rFonts w:ascii="Arial" w:hAnsi="Arial" w:cs="Arial"/>
        </w:rPr>
        <w:t xml:space="preserve"> ureda Zagreb II u kojoj se navodi da je s postupkom izvršavanja djelomične uvjetne osude sa sigurnosnom mjerom nad osuđenikom </w:t>
      </w:r>
      <w:proofErr w:type="spellStart"/>
      <w:r>
        <w:rPr>
          <w:rFonts w:ascii="Arial" w:hAnsi="Arial" w:cs="Arial"/>
        </w:rPr>
        <w:t>probacijska</w:t>
      </w:r>
      <w:proofErr w:type="spellEnd"/>
      <w:r>
        <w:rPr>
          <w:rFonts w:ascii="Arial" w:hAnsi="Arial" w:cs="Arial"/>
        </w:rPr>
        <w:t xml:space="preserve"> služba započela 27. veljače 2025. kada je održan inicijalni razgovor s osuđenikom te je isti upoznat s pravima i obvezama, ulogom </w:t>
      </w:r>
      <w:proofErr w:type="spellStart"/>
      <w:r>
        <w:rPr>
          <w:rFonts w:ascii="Arial" w:hAnsi="Arial" w:cs="Arial"/>
        </w:rPr>
        <w:t>probacijske</w:t>
      </w:r>
      <w:proofErr w:type="spellEnd"/>
      <w:r>
        <w:rPr>
          <w:rFonts w:ascii="Arial" w:hAnsi="Arial" w:cs="Arial"/>
        </w:rPr>
        <w:t xml:space="preserve"> službenice, načinom provođenja nadzora</w:t>
      </w:r>
      <w:r w:rsidR="00C02C88">
        <w:rPr>
          <w:rFonts w:ascii="Arial" w:hAnsi="Arial" w:cs="Arial"/>
        </w:rPr>
        <w:t xml:space="preserve"> i</w:t>
      </w:r>
      <w:r>
        <w:rPr>
          <w:rFonts w:ascii="Arial" w:hAnsi="Arial" w:cs="Arial"/>
        </w:rPr>
        <w:t xml:space="preserve"> posljedicama nepridržavanja obveza i dogovora. Na temelju razgovora s osuđenikom izra</w:t>
      </w:r>
      <w:r w:rsidR="00C02C88">
        <w:rPr>
          <w:rFonts w:ascii="Arial" w:hAnsi="Arial" w:cs="Arial"/>
        </w:rPr>
        <w:t>đ</w:t>
      </w:r>
      <w:r>
        <w:rPr>
          <w:rFonts w:ascii="Arial" w:hAnsi="Arial" w:cs="Arial"/>
        </w:rPr>
        <w:t xml:space="preserve">en je Pojedinačni program postupanja kojeg je osuđenik prihvatio 9. travnja 2025. nakon čega je uputnicom upućen na izvršavanje sigurnosne mjere u Zavod za javno zdravstvo zagrebačke županije 20. travnja 2025. Nadalje, da su 11. srpnja 2025. zaprimili izvješće Zavoda za javno zdravstvo zagrebačke županije </w:t>
      </w:r>
      <w:r w:rsidR="00C02C88">
        <w:rPr>
          <w:rFonts w:ascii="Arial" w:hAnsi="Arial" w:cs="Arial"/>
        </w:rPr>
        <w:t>o</w:t>
      </w:r>
      <w:r>
        <w:rPr>
          <w:rFonts w:ascii="Arial" w:hAnsi="Arial" w:cs="Arial"/>
        </w:rPr>
        <w:t xml:space="preserve"> nemogućnosti provođenja mjere ambulantno, uz naglasak da osuđenik nema regulirano zdravstveno osiguranje. Slijedom navedenog, da nisu u mogućnosti izvršavati sigurnosnu mjeru i da su mišljenja da njeno daljnje provođenje nije svrsishodno. </w:t>
      </w:r>
    </w:p>
    <w:p w:rsidR="006F6350" w:rsidP="00A93327" w:rsidRDefault="006F6350" w14:paraId="66EB687E" w14:textId="77777777">
      <w:pPr>
        <w:jc w:val="both"/>
        <w:rPr>
          <w:rFonts w:ascii="Arial" w:hAnsi="Arial" w:cs="Arial"/>
        </w:rPr>
      </w:pPr>
    </w:p>
    <w:p w:rsidR="006F6350" w:rsidP="00A93327" w:rsidRDefault="006F6350" w14:paraId="7014A3AE" w14:textId="77777777">
      <w:pPr>
        <w:jc w:val="both"/>
        <w:rPr>
          <w:rFonts w:ascii="Arial" w:hAnsi="Arial" w:cs="Arial"/>
        </w:rPr>
      </w:pPr>
      <w:r>
        <w:rPr>
          <w:rFonts w:ascii="Arial" w:hAnsi="Arial" w:cs="Arial"/>
        </w:rPr>
        <w:t>3.1. Iz izvješća Zavoda za javno zdravstvo zagrebačke županije proizlazi da se osuđenik javio u službu 6. svibnja 2025. i 1. srpnja 2025., da je nesuradljiv, u otporu prema tretmanu i dolascima, iste nastoji izbjeći ili minimizirati, ne ostvaruje uvid i negira počinjenje svih kaznenih djela te kon</w:t>
      </w:r>
      <w:r w:rsidR="00C02C88">
        <w:rPr>
          <w:rFonts w:ascii="Arial" w:hAnsi="Arial" w:cs="Arial"/>
        </w:rPr>
        <w:t>z</w:t>
      </w:r>
      <w:r>
        <w:rPr>
          <w:rFonts w:ascii="Arial" w:hAnsi="Arial" w:cs="Arial"/>
        </w:rPr>
        <w:t xml:space="preserve">umaciju alkohola i da je nastavak i efikasnost tretmana u ambulantnim uvjetima upitan. </w:t>
      </w:r>
      <w:r w:rsidR="006E7855">
        <w:rPr>
          <w:rFonts w:ascii="Arial" w:hAnsi="Arial" w:cs="Arial"/>
        </w:rPr>
        <w:t xml:space="preserve">Iz službene bilješke od 6. svibnja 2025. proizlazi da je osuđenik došao u krivi termin, nije shvaćao dane mu upute, a iz službene bilješke od 1. srpnja 2025. da ne shvaća upute za ispunjavanje testa unatoč višestrukom pojašnjavanju, ostavlja dojam sniženih kognitivnih kapaciteta, teško se zadržava na temi razgovora. Iz bilješke od 11. srpnja 2025., da se iznose sniženi kapaciteti i organsko oštećenje prema sadržaju vještačenja i osobnom dojmu, nemogućnost slijeđenja uputa i dogovora. </w:t>
      </w:r>
    </w:p>
    <w:p w:rsidR="006E7855" w:rsidP="00A93327" w:rsidRDefault="006E7855" w14:paraId="62D8385B" w14:textId="4E69212A">
      <w:pPr>
        <w:jc w:val="both"/>
        <w:rPr>
          <w:rFonts w:ascii="Arial" w:hAnsi="Arial" w:cs="Arial"/>
        </w:rPr>
      </w:pPr>
      <w:r>
        <w:rPr>
          <w:rFonts w:ascii="Arial" w:hAnsi="Arial" w:cs="Arial"/>
        </w:rPr>
        <w:t>4. Dana 28. studenog 2025. održano je ročište</w:t>
      </w:r>
      <w:r w:rsidR="00C02C88">
        <w:rPr>
          <w:rFonts w:ascii="Arial" w:hAnsi="Arial" w:cs="Arial"/>
        </w:rPr>
        <w:t xml:space="preserve"> radi odluke o opozivu uvjetne osude</w:t>
      </w:r>
      <w:r>
        <w:rPr>
          <w:rFonts w:ascii="Arial" w:hAnsi="Arial" w:cs="Arial"/>
        </w:rPr>
        <w:t xml:space="preserve"> na koje je pristupio osuđeni S</w:t>
      </w:r>
      <w:r w:rsidR="00B56A42">
        <w:rPr>
          <w:rFonts w:ascii="Arial" w:hAnsi="Arial" w:cs="Arial"/>
        </w:rPr>
        <w:t>.</w:t>
      </w:r>
      <w:r>
        <w:rPr>
          <w:rFonts w:ascii="Arial" w:hAnsi="Arial" w:cs="Arial"/>
        </w:rPr>
        <w:t xml:space="preserve"> J</w:t>
      </w:r>
      <w:r w:rsidR="00B56A42">
        <w:rPr>
          <w:rFonts w:ascii="Arial" w:hAnsi="Arial" w:cs="Arial"/>
        </w:rPr>
        <w:t>.</w:t>
      </w:r>
      <w:r>
        <w:rPr>
          <w:rFonts w:ascii="Arial" w:hAnsi="Arial" w:cs="Arial"/>
        </w:rPr>
        <w:t xml:space="preserve"> koji je naveo da je u nekoliko navrata odlazio u </w:t>
      </w:r>
      <w:r>
        <w:rPr>
          <w:rFonts w:ascii="Arial" w:hAnsi="Arial" w:cs="Arial"/>
        </w:rPr>
        <w:lastRenderedPageBreak/>
        <w:t>Zavod za jadno zdravstvo zagrebačke županije, ali da su mu, s obzirom da nema zdravstveno osiguranje, rekli da se mora liječiti na neki drugi način. Nadalje, da je ostao bez četiri prsta na stopalu, da nema materijalnih sredstava, a kada je bio u zatvoru nije se redovito javljao na burzu te je izgubio zdravstveno osiguranje, s time da od nove godine apstinira i ne konzumira alkohol. Živi u istoj kući s oštećenicima koja je u njegovom vlasništvu, samo na drugom katu</w:t>
      </w:r>
      <w:r w:rsidR="003A6642">
        <w:rPr>
          <w:rFonts w:ascii="Arial" w:hAnsi="Arial" w:cs="Arial"/>
        </w:rPr>
        <w:t xml:space="preserve">, ne svađaju se i nema nikakvih problema. Svjestan je da se mora liječiti i javljati u zavod za javno zdravstvo, ali izgubio je broj od liječnika. </w:t>
      </w:r>
    </w:p>
    <w:p w:rsidR="003A6642" w:rsidP="00A93327" w:rsidRDefault="003A6642" w14:paraId="1BF6D580" w14:textId="77777777">
      <w:pPr>
        <w:jc w:val="both"/>
        <w:rPr>
          <w:rFonts w:ascii="Arial" w:hAnsi="Arial" w:cs="Arial"/>
        </w:rPr>
      </w:pPr>
    </w:p>
    <w:p w:rsidR="003A6642" w:rsidP="00A93327" w:rsidRDefault="003A6642" w14:paraId="67694C31" w14:textId="244EC745">
      <w:pPr>
        <w:jc w:val="both"/>
        <w:rPr>
          <w:rFonts w:ascii="Arial" w:hAnsi="Arial" w:cs="Arial"/>
        </w:rPr>
      </w:pPr>
      <w:r>
        <w:rPr>
          <w:rFonts w:ascii="Arial" w:hAnsi="Arial" w:cs="Arial"/>
        </w:rPr>
        <w:t>5. Iz izvatka iz kaznene i prekršajne evidencije za osuđenog S</w:t>
      </w:r>
      <w:r w:rsidR="00B56A42">
        <w:rPr>
          <w:rFonts w:ascii="Arial" w:hAnsi="Arial" w:cs="Arial"/>
        </w:rPr>
        <w:t>.</w:t>
      </w:r>
      <w:r>
        <w:rPr>
          <w:rFonts w:ascii="Arial" w:hAnsi="Arial" w:cs="Arial"/>
        </w:rPr>
        <w:t xml:space="preserve"> J</w:t>
      </w:r>
      <w:r w:rsidR="00B56A42">
        <w:rPr>
          <w:rFonts w:ascii="Arial" w:hAnsi="Arial" w:cs="Arial"/>
        </w:rPr>
        <w:t>.</w:t>
      </w:r>
      <w:r>
        <w:rPr>
          <w:rFonts w:ascii="Arial" w:hAnsi="Arial" w:cs="Arial"/>
        </w:rPr>
        <w:t xml:space="preserve"> proizlazi da nije kazneno osuđivan osim presudom u odnosu na koju je pokrenut ovaj postupak</w:t>
      </w:r>
      <w:r w:rsidR="00C02C88">
        <w:rPr>
          <w:rFonts w:ascii="Arial" w:hAnsi="Arial" w:cs="Arial"/>
        </w:rPr>
        <w:t xml:space="preserve"> opoziva djelomične uvjetne osude</w:t>
      </w:r>
      <w:r>
        <w:rPr>
          <w:rFonts w:ascii="Arial" w:hAnsi="Arial" w:cs="Arial"/>
        </w:rPr>
        <w:t xml:space="preserve">, kao i da je posljednji put prekršajno kažnjavan odlukom pravomoćnom 4. travnja 2024. </w:t>
      </w:r>
    </w:p>
    <w:p w:rsidR="003A6642" w:rsidP="00A93327" w:rsidRDefault="003A6642" w14:paraId="4D9CD296" w14:textId="77777777">
      <w:pPr>
        <w:jc w:val="both"/>
        <w:rPr>
          <w:rFonts w:ascii="Arial" w:hAnsi="Arial" w:cs="Arial"/>
        </w:rPr>
      </w:pPr>
    </w:p>
    <w:p w:rsidR="003A6642" w:rsidP="00A93327" w:rsidRDefault="003A6642" w14:paraId="144795B8" w14:textId="4BE210F3">
      <w:pPr>
        <w:jc w:val="both"/>
        <w:rPr>
          <w:rFonts w:ascii="Arial" w:hAnsi="Arial" w:cs="Arial"/>
        </w:rPr>
      </w:pPr>
      <w:r>
        <w:rPr>
          <w:rFonts w:ascii="Arial" w:hAnsi="Arial" w:cs="Arial"/>
        </w:rPr>
        <w:t>6. Iz izvješća o osobnim i obiteljskim prilikama za osuđenog S</w:t>
      </w:r>
      <w:r w:rsidR="00B56A42">
        <w:rPr>
          <w:rFonts w:ascii="Arial" w:hAnsi="Arial" w:cs="Arial"/>
        </w:rPr>
        <w:t>.</w:t>
      </w:r>
      <w:r>
        <w:rPr>
          <w:rFonts w:ascii="Arial" w:hAnsi="Arial" w:cs="Arial"/>
        </w:rPr>
        <w:t xml:space="preserve"> J</w:t>
      </w:r>
      <w:r w:rsidR="00B56A42">
        <w:rPr>
          <w:rFonts w:ascii="Arial" w:hAnsi="Arial" w:cs="Arial"/>
        </w:rPr>
        <w:t>.</w:t>
      </w:r>
      <w:r>
        <w:rPr>
          <w:rFonts w:ascii="Arial" w:hAnsi="Arial" w:cs="Arial"/>
        </w:rPr>
        <w:t xml:space="preserve"> od 3. ožujka 2026. proizlazi da je obitelj u evidenciji zbog višestrukih prijava nasilja i ostvarivanja pomoći za uzdržavanje. Nadalje, da je S</w:t>
      </w:r>
      <w:r w:rsidR="00B56A42">
        <w:rPr>
          <w:rFonts w:ascii="Arial" w:hAnsi="Arial" w:cs="Arial"/>
        </w:rPr>
        <w:t>.</w:t>
      </w:r>
      <w:r>
        <w:rPr>
          <w:rFonts w:ascii="Arial" w:hAnsi="Arial" w:cs="Arial"/>
        </w:rPr>
        <w:t xml:space="preserve"> osoba narušenog zdravstvenog stanja, da je vidljivo da je u srpnju 2016. nastradao kao biciklist u alkoholiziranom stanju u prometnoj nesreći, nakon čega je zadobio niz tjelesnih oštećenja te je operativno liječen, a liječio se i psihijatrijski. Trenutno se kreće otežano, ali samostaln</w:t>
      </w:r>
      <w:r w:rsidR="00C02C88">
        <w:rPr>
          <w:rFonts w:ascii="Arial" w:hAnsi="Arial" w:cs="Arial"/>
        </w:rPr>
        <w:t>o</w:t>
      </w:r>
      <w:r>
        <w:rPr>
          <w:rFonts w:ascii="Arial" w:hAnsi="Arial" w:cs="Arial"/>
        </w:rPr>
        <w:t xml:space="preserve"> i bez pomoći pomagala. Nalazom i mišljenjem su utvrđene tjelesne bolesti 2. stupnja, psihičke bolesti 2. stupnja, vrste oštećenja tjelesno i mentalno, a što je utvrđeno trajnim. Dana 20. lipnja 2025. priznato mu je pravo na obvezno zdravstveno osiguranje na teret proračuna Republike Hrvatske. </w:t>
      </w:r>
    </w:p>
    <w:p w:rsidR="006F6350" w:rsidP="00A93327" w:rsidRDefault="006F6350" w14:paraId="1947636D" w14:textId="77777777">
      <w:pPr>
        <w:jc w:val="both"/>
        <w:rPr>
          <w:rFonts w:ascii="Arial" w:hAnsi="Arial" w:cs="Arial"/>
        </w:rPr>
      </w:pPr>
    </w:p>
    <w:p w:rsidR="006F6350" w:rsidP="00A93327" w:rsidRDefault="0062114E" w14:paraId="62BE0D2F" w14:textId="3B09BF28">
      <w:pPr>
        <w:jc w:val="both"/>
        <w:rPr>
          <w:rFonts w:ascii="Arial" w:hAnsi="Arial" w:cs="Arial"/>
        </w:rPr>
      </w:pPr>
      <w:r>
        <w:rPr>
          <w:rFonts w:ascii="Arial" w:hAnsi="Arial" w:cs="Arial"/>
        </w:rPr>
        <w:t xml:space="preserve">7. Dana 27. svibnja 2026. održana je sjednica </w:t>
      </w:r>
      <w:proofErr w:type="spellStart"/>
      <w:r>
        <w:rPr>
          <w:rFonts w:ascii="Arial" w:hAnsi="Arial" w:cs="Arial"/>
        </w:rPr>
        <w:t>izvanraspravnog</w:t>
      </w:r>
      <w:proofErr w:type="spellEnd"/>
      <w:r>
        <w:rPr>
          <w:rFonts w:ascii="Arial" w:hAnsi="Arial" w:cs="Arial"/>
        </w:rPr>
        <w:t xml:space="preserve"> vijeća na koju nisu pristupili uredno pozvani zamjenik OKDO Zagreb, osuđeni S</w:t>
      </w:r>
      <w:r w:rsidR="00B56A42">
        <w:rPr>
          <w:rFonts w:ascii="Arial" w:hAnsi="Arial" w:cs="Arial"/>
        </w:rPr>
        <w:t>.</w:t>
      </w:r>
      <w:r>
        <w:rPr>
          <w:rFonts w:ascii="Arial" w:hAnsi="Arial" w:cs="Arial"/>
        </w:rPr>
        <w:t xml:space="preserve"> J</w:t>
      </w:r>
      <w:r w:rsidR="00B56A42">
        <w:rPr>
          <w:rFonts w:ascii="Arial" w:hAnsi="Arial" w:cs="Arial"/>
        </w:rPr>
        <w:t>.</w:t>
      </w:r>
      <w:r>
        <w:rPr>
          <w:rFonts w:ascii="Arial" w:hAnsi="Arial" w:cs="Arial"/>
        </w:rPr>
        <w:t xml:space="preserve"> i predstavnik </w:t>
      </w:r>
      <w:proofErr w:type="spellStart"/>
      <w:r>
        <w:rPr>
          <w:rFonts w:ascii="Arial" w:hAnsi="Arial" w:cs="Arial"/>
        </w:rPr>
        <w:t>Probacijskog</w:t>
      </w:r>
      <w:proofErr w:type="spellEnd"/>
      <w:r>
        <w:rPr>
          <w:rFonts w:ascii="Arial" w:hAnsi="Arial" w:cs="Arial"/>
        </w:rPr>
        <w:t xml:space="preserve"> ureda Zagreb II. </w:t>
      </w:r>
    </w:p>
    <w:p w:rsidR="00565AB6" w:rsidP="00565AB6" w:rsidRDefault="00565AB6" w14:paraId="300CB3F2" w14:textId="77777777">
      <w:pPr>
        <w:jc w:val="both"/>
        <w:rPr>
          <w:rFonts w:ascii="Arial" w:hAnsi="Arial" w:cs="Arial"/>
          <w:szCs w:val="20"/>
        </w:rPr>
      </w:pPr>
    </w:p>
    <w:p w:rsidRPr="00301599" w:rsidR="00301599" w:rsidP="00301599" w:rsidRDefault="00565AB6" w14:paraId="726005A8" w14:textId="77777777">
      <w:pPr>
        <w:jc w:val="both"/>
        <w:rPr>
          <w:rFonts w:ascii="Arial" w:hAnsi="Arial" w:cs="Arial"/>
          <w:bCs/>
          <w:szCs w:val="20"/>
        </w:rPr>
      </w:pPr>
      <w:r>
        <w:rPr>
          <w:rFonts w:ascii="Arial" w:hAnsi="Arial" w:cs="Arial"/>
          <w:bCs/>
          <w:szCs w:val="20"/>
        </w:rPr>
        <w:t>8</w:t>
      </w:r>
      <w:r w:rsidR="00301599">
        <w:rPr>
          <w:rFonts w:ascii="Arial" w:hAnsi="Arial" w:cs="Arial"/>
          <w:bCs/>
          <w:szCs w:val="20"/>
        </w:rPr>
        <w:t xml:space="preserve">. </w:t>
      </w:r>
      <w:r w:rsidRPr="00301599" w:rsidR="00301599">
        <w:rPr>
          <w:rFonts w:ascii="Arial" w:hAnsi="Arial" w:cs="Arial"/>
          <w:bCs/>
          <w:szCs w:val="20"/>
        </w:rPr>
        <w:t xml:space="preserve">Odredbom članka 564. stavka 4. ZKP/08 propisano je da, ako sud utvrdi da osuđenik nije udovoljio obvezi koja mu je bila određena presudom, donijet će presudu kojom će opozvati uvjetnu osudu i odrediti izvršenje izrečene kazne ili odrediti novi rok za udovoljenje obvezi, ili tu obvezu zamijeniti drugom, ili osuđenika osloboditi obveze, te je najdalje propisano da, ako sud ustanovi da nema osnove za donošenje koje od tih odluka, rješenjem će obustaviti postupak opoziva djelomične uvjetne osude. </w:t>
      </w:r>
    </w:p>
    <w:p w:rsidRPr="00301599" w:rsidR="00301599" w:rsidP="00301599" w:rsidRDefault="00301599" w14:paraId="68C5E774" w14:textId="77777777">
      <w:pPr>
        <w:jc w:val="both"/>
        <w:rPr>
          <w:rFonts w:ascii="Arial" w:hAnsi="Arial" w:cs="Arial"/>
          <w:bCs/>
          <w:szCs w:val="20"/>
        </w:rPr>
      </w:pPr>
    </w:p>
    <w:p w:rsidRPr="00301599" w:rsidR="00301599" w:rsidP="00301599" w:rsidRDefault="00307105" w14:paraId="0B4D3CDD" w14:textId="77777777">
      <w:pPr>
        <w:jc w:val="both"/>
        <w:rPr>
          <w:rFonts w:ascii="Arial" w:hAnsi="Arial" w:cs="Arial"/>
          <w:bCs/>
          <w:szCs w:val="20"/>
        </w:rPr>
      </w:pPr>
      <w:r>
        <w:rPr>
          <w:rFonts w:ascii="Arial" w:hAnsi="Arial" w:cs="Arial"/>
          <w:bCs/>
          <w:szCs w:val="20"/>
        </w:rPr>
        <w:t>9</w:t>
      </w:r>
      <w:r w:rsidRPr="00301599" w:rsidR="00301599">
        <w:rPr>
          <w:rFonts w:ascii="Arial" w:hAnsi="Arial" w:cs="Arial"/>
          <w:bCs/>
          <w:szCs w:val="20"/>
        </w:rPr>
        <w:t>. Nakon održane sjednice vijeće je, na temelju članka 564. stavka 5. ZKP/08, odlučilo obustaviti postupak opoziva</w:t>
      </w:r>
      <w:r w:rsidR="00C02C88">
        <w:rPr>
          <w:rFonts w:ascii="Arial" w:hAnsi="Arial" w:cs="Arial"/>
          <w:bCs/>
          <w:szCs w:val="20"/>
        </w:rPr>
        <w:t xml:space="preserve"> djelomične</w:t>
      </w:r>
      <w:r w:rsidRPr="00301599" w:rsidR="00301599">
        <w:rPr>
          <w:rFonts w:ascii="Arial" w:hAnsi="Arial" w:cs="Arial"/>
          <w:bCs/>
          <w:szCs w:val="20"/>
        </w:rPr>
        <w:t xml:space="preserve"> uvjetne osude.</w:t>
      </w:r>
    </w:p>
    <w:p w:rsidR="0042401D" w:rsidP="00A93327" w:rsidRDefault="0042401D" w14:paraId="2D249718" w14:textId="77777777">
      <w:pPr>
        <w:jc w:val="both"/>
        <w:rPr>
          <w:rFonts w:ascii="Arial" w:hAnsi="Arial" w:cs="Arial"/>
          <w:bCs/>
          <w:szCs w:val="20"/>
        </w:rPr>
      </w:pPr>
    </w:p>
    <w:p w:rsidR="0062114E" w:rsidP="00A93327" w:rsidRDefault="00307105" w14:paraId="6FC53F05" w14:textId="0B8D1812">
      <w:pPr>
        <w:jc w:val="both"/>
        <w:rPr>
          <w:rFonts w:ascii="Arial" w:hAnsi="Arial" w:cs="Arial"/>
          <w:szCs w:val="20"/>
        </w:rPr>
      </w:pPr>
      <w:r>
        <w:rPr>
          <w:rFonts w:ascii="Arial" w:hAnsi="Arial" w:cs="Arial"/>
          <w:szCs w:val="20"/>
        </w:rPr>
        <w:t>10</w:t>
      </w:r>
      <w:r w:rsidR="00241422">
        <w:rPr>
          <w:rFonts w:ascii="Arial" w:hAnsi="Arial" w:cs="Arial"/>
          <w:szCs w:val="20"/>
        </w:rPr>
        <w:t xml:space="preserve">. </w:t>
      </w:r>
      <w:r w:rsidR="0062114E">
        <w:rPr>
          <w:rFonts w:ascii="Arial" w:hAnsi="Arial" w:cs="Arial"/>
          <w:szCs w:val="20"/>
        </w:rPr>
        <w:t>Naime, s obzirom na podatke iz spisa iz kojih proizlazi da je osuđeni S</w:t>
      </w:r>
      <w:r w:rsidR="00B56A42">
        <w:rPr>
          <w:rFonts w:ascii="Arial" w:hAnsi="Arial" w:cs="Arial"/>
          <w:szCs w:val="20"/>
        </w:rPr>
        <w:t>.</w:t>
      </w:r>
      <w:r w:rsidR="0062114E">
        <w:rPr>
          <w:rFonts w:ascii="Arial" w:hAnsi="Arial" w:cs="Arial"/>
          <w:szCs w:val="20"/>
        </w:rPr>
        <w:t xml:space="preserve"> J</w:t>
      </w:r>
      <w:r w:rsidR="00B56A42">
        <w:rPr>
          <w:rFonts w:ascii="Arial" w:hAnsi="Arial" w:cs="Arial"/>
          <w:szCs w:val="20"/>
        </w:rPr>
        <w:t>.</w:t>
      </w:r>
      <w:r w:rsidR="0062114E">
        <w:rPr>
          <w:rFonts w:ascii="Arial" w:hAnsi="Arial" w:cs="Arial"/>
          <w:szCs w:val="20"/>
        </w:rPr>
        <w:t xml:space="preserve"> osoba narušenog zdravstvenog stanja, sniženih kognitivnih kapaciteta, da ne shvaća dane upute i ne može surađivati s liječnikom vezano uz provođenje sigurnosne mjere, cijeneći činjenicu da isti izuzev ovog postupka nije kazneno osuđivan, niti je nakon donošenja presude u ovom postupku bio prekršajno kažnjavan, mišljenje je ovoga vijeća da osuđenik sigurnosnu mjeru nije u cijelosti izvršio iz objektivnih razloga</w:t>
      </w:r>
      <w:r w:rsidR="00C02C88">
        <w:rPr>
          <w:rFonts w:ascii="Arial" w:hAnsi="Arial" w:cs="Arial"/>
          <w:szCs w:val="20"/>
        </w:rPr>
        <w:t xml:space="preserve"> i da daljnje provođenje sigurnosne mjere</w:t>
      </w:r>
      <w:r w:rsidR="00785769">
        <w:rPr>
          <w:rFonts w:ascii="Arial" w:hAnsi="Arial" w:cs="Arial"/>
          <w:szCs w:val="20"/>
        </w:rPr>
        <w:t>, s obzirom na fizičko i psihičko zdravlje osuđenika,</w:t>
      </w:r>
      <w:r w:rsidR="00C02C88">
        <w:rPr>
          <w:rFonts w:ascii="Arial" w:hAnsi="Arial" w:cs="Arial"/>
          <w:szCs w:val="20"/>
        </w:rPr>
        <w:t xml:space="preserve"> ne bi bilo svrsishodno</w:t>
      </w:r>
      <w:r w:rsidR="0062114E">
        <w:rPr>
          <w:rFonts w:ascii="Arial" w:hAnsi="Arial" w:cs="Arial"/>
          <w:szCs w:val="20"/>
        </w:rPr>
        <w:t xml:space="preserve"> te je stoga postupak opoziva </w:t>
      </w:r>
      <w:r w:rsidR="00785769">
        <w:rPr>
          <w:rFonts w:ascii="Arial" w:hAnsi="Arial" w:cs="Arial"/>
          <w:szCs w:val="20"/>
        </w:rPr>
        <w:t xml:space="preserve">djelomične </w:t>
      </w:r>
      <w:r w:rsidR="0062114E">
        <w:rPr>
          <w:rFonts w:ascii="Arial" w:hAnsi="Arial" w:cs="Arial"/>
          <w:szCs w:val="20"/>
        </w:rPr>
        <w:t xml:space="preserve">uvjetne osude odlučilo obustaviti. </w:t>
      </w:r>
    </w:p>
    <w:p w:rsidR="00241422" w:rsidP="00A93327" w:rsidRDefault="00241422" w14:paraId="7D0F91B5" w14:textId="77777777">
      <w:pPr>
        <w:jc w:val="both"/>
        <w:rPr>
          <w:rFonts w:ascii="Arial" w:hAnsi="Arial" w:cs="Arial"/>
          <w:szCs w:val="20"/>
        </w:rPr>
      </w:pPr>
    </w:p>
    <w:p w:rsidR="00D352AE" w:rsidP="00A93327" w:rsidRDefault="00241422" w14:paraId="5955C65C" w14:textId="77777777">
      <w:pPr>
        <w:jc w:val="both"/>
        <w:rPr>
          <w:rFonts w:ascii="Arial" w:hAnsi="Arial" w:cs="Arial"/>
        </w:rPr>
      </w:pPr>
      <w:r>
        <w:rPr>
          <w:rFonts w:ascii="Arial" w:hAnsi="Arial" w:cs="Arial"/>
          <w:szCs w:val="20"/>
        </w:rPr>
        <w:lastRenderedPageBreak/>
        <w:t>1</w:t>
      </w:r>
      <w:r w:rsidR="00307105">
        <w:rPr>
          <w:rFonts w:ascii="Arial" w:hAnsi="Arial" w:cs="Arial"/>
          <w:szCs w:val="20"/>
        </w:rPr>
        <w:t>1</w:t>
      </w:r>
      <w:r w:rsidR="00D352AE">
        <w:rPr>
          <w:rFonts w:ascii="Arial" w:hAnsi="Arial" w:cs="Arial"/>
          <w:szCs w:val="20"/>
        </w:rPr>
        <w:t>. Slijedom</w:t>
      </w:r>
      <w:r w:rsidR="00301599">
        <w:rPr>
          <w:rFonts w:ascii="Arial" w:hAnsi="Arial" w:cs="Arial"/>
          <w:szCs w:val="20"/>
        </w:rPr>
        <w:t xml:space="preserve"> </w:t>
      </w:r>
      <w:r w:rsidR="00D352AE">
        <w:rPr>
          <w:rFonts w:ascii="Arial" w:hAnsi="Arial" w:cs="Arial"/>
          <w:szCs w:val="20"/>
        </w:rPr>
        <w:t>navedenog, odlučeno</w:t>
      </w:r>
      <w:r w:rsidR="0062114E">
        <w:rPr>
          <w:rFonts w:ascii="Arial" w:hAnsi="Arial" w:cs="Arial"/>
          <w:szCs w:val="20"/>
        </w:rPr>
        <w:t xml:space="preserve"> je</w:t>
      </w:r>
      <w:r w:rsidR="00D352AE">
        <w:rPr>
          <w:rFonts w:ascii="Arial" w:hAnsi="Arial" w:cs="Arial"/>
          <w:szCs w:val="20"/>
        </w:rPr>
        <w:t xml:space="preserve"> kao u izreci rješenja. </w:t>
      </w:r>
    </w:p>
    <w:p w:rsidR="004D69E8" w:rsidP="00A93327" w:rsidRDefault="004D69E8" w14:paraId="4AA7B022" w14:textId="77777777">
      <w:pPr>
        <w:jc w:val="both"/>
        <w:rPr>
          <w:rFonts w:ascii="Arial" w:hAnsi="Arial" w:cs="Arial"/>
        </w:rPr>
      </w:pPr>
    </w:p>
    <w:p w:rsidRPr="00946352" w:rsidR="002421C5" w:rsidP="00D352AE" w:rsidRDefault="002421C5" w14:paraId="1E1CD3BB" w14:textId="77777777">
      <w:pPr>
        <w:jc w:val="center"/>
        <w:rPr>
          <w:rFonts w:ascii="Arial" w:hAnsi="Arial" w:cs="Arial"/>
        </w:rPr>
      </w:pPr>
      <w:r w:rsidRPr="00946352">
        <w:rPr>
          <w:rFonts w:ascii="Arial" w:hAnsi="Arial" w:cs="Arial"/>
        </w:rPr>
        <w:t xml:space="preserve">U Zagrebu </w:t>
      </w:r>
      <w:r w:rsidR="0062114E">
        <w:rPr>
          <w:rFonts w:ascii="Arial" w:hAnsi="Arial" w:cs="Arial"/>
        </w:rPr>
        <w:t>27</w:t>
      </w:r>
      <w:r w:rsidR="00301599">
        <w:rPr>
          <w:rFonts w:ascii="Arial" w:hAnsi="Arial" w:cs="Arial"/>
        </w:rPr>
        <w:t>. svibnja</w:t>
      </w:r>
      <w:r w:rsidR="00D352AE">
        <w:rPr>
          <w:rFonts w:ascii="Arial" w:hAnsi="Arial" w:cs="Arial"/>
        </w:rPr>
        <w:t xml:space="preserve"> 2026</w:t>
      </w:r>
      <w:r w:rsidRPr="00946352">
        <w:rPr>
          <w:rFonts w:ascii="Arial" w:hAnsi="Arial" w:cs="Arial"/>
        </w:rPr>
        <w:t>.</w:t>
      </w:r>
    </w:p>
    <w:p w:rsidRPr="00946352" w:rsidR="002421C5" w:rsidP="002421C5" w:rsidRDefault="002421C5" w14:paraId="52F37C6F" w14:textId="77777777">
      <w:pPr>
        <w:overflowPunct w:val="false"/>
        <w:autoSpaceDE w:val="false"/>
        <w:autoSpaceDN w:val="false"/>
        <w:adjustRightInd w:val="false"/>
        <w:jc w:val="both"/>
        <w:textAlignment w:val="baseline"/>
        <w:rPr>
          <w:rFonts w:ascii="Arial" w:hAnsi="Arial" w:cs="Arial"/>
          <w:szCs w:val="20"/>
        </w:rPr>
      </w:pPr>
    </w:p>
    <w:p w:rsidRPr="00946352" w:rsidR="002421C5" w:rsidP="002421C5" w:rsidRDefault="002421C5" w14:paraId="61F97D72" w14:textId="77777777">
      <w:pPr>
        <w:overflowPunct w:val="false"/>
        <w:autoSpaceDE w:val="false"/>
        <w:autoSpaceDN w:val="false"/>
        <w:adjustRightInd w:val="false"/>
        <w:jc w:val="both"/>
        <w:textAlignment w:val="baseline"/>
        <w:rPr>
          <w:rFonts w:ascii="Arial" w:hAnsi="Arial" w:cs="Arial"/>
          <w:szCs w:val="20"/>
        </w:rPr>
      </w:pPr>
      <w:r w:rsidRPr="00946352">
        <w:rPr>
          <w:rFonts w:ascii="Arial" w:hAnsi="Arial" w:cs="Arial"/>
          <w:szCs w:val="20"/>
        </w:rPr>
        <w:tab/>
      </w:r>
      <w:r w:rsidRPr="00946352">
        <w:rPr>
          <w:rFonts w:ascii="Arial" w:hAnsi="Arial" w:cs="Arial"/>
          <w:szCs w:val="20"/>
        </w:rPr>
        <w:tab/>
      </w:r>
      <w:r w:rsidRPr="00946352">
        <w:rPr>
          <w:rFonts w:ascii="Arial" w:hAnsi="Arial" w:cs="Arial"/>
          <w:szCs w:val="20"/>
        </w:rPr>
        <w:tab/>
      </w:r>
      <w:r w:rsidRPr="00946352">
        <w:rPr>
          <w:rFonts w:ascii="Arial" w:hAnsi="Arial" w:cs="Arial"/>
          <w:szCs w:val="20"/>
        </w:rPr>
        <w:tab/>
        <w:t xml:space="preserve">                    </w:t>
      </w:r>
      <w:r w:rsidRPr="00946352">
        <w:rPr>
          <w:rFonts w:ascii="Arial" w:hAnsi="Arial" w:cs="Arial"/>
          <w:szCs w:val="20"/>
        </w:rPr>
        <w:tab/>
      </w:r>
      <w:r w:rsidRPr="00946352">
        <w:rPr>
          <w:rFonts w:ascii="Arial" w:hAnsi="Arial" w:cs="Arial"/>
          <w:szCs w:val="20"/>
        </w:rPr>
        <w:tab/>
      </w:r>
      <w:r w:rsidRPr="00946352" w:rsidR="00B52E30">
        <w:rPr>
          <w:rFonts w:ascii="Arial" w:hAnsi="Arial" w:cs="Arial"/>
          <w:szCs w:val="20"/>
        </w:rPr>
        <w:tab/>
      </w:r>
      <w:r w:rsidRPr="00946352" w:rsidR="00035A5B">
        <w:rPr>
          <w:rFonts w:ascii="Arial" w:hAnsi="Arial" w:cs="Arial"/>
          <w:szCs w:val="20"/>
        </w:rPr>
        <w:tab/>
      </w:r>
      <w:r w:rsidRPr="00946352" w:rsidR="00FB7D6B">
        <w:rPr>
          <w:rFonts w:ascii="Arial" w:hAnsi="Arial" w:cs="Arial"/>
          <w:szCs w:val="20"/>
        </w:rPr>
        <w:t>Predsjedni</w:t>
      </w:r>
      <w:r w:rsidRPr="00946352" w:rsidR="00B52E30">
        <w:rPr>
          <w:rFonts w:ascii="Arial" w:hAnsi="Arial" w:cs="Arial"/>
          <w:szCs w:val="20"/>
        </w:rPr>
        <w:t>ca</w:t>
      </w:r>
      <w:r w:rsidRPr="00946352">
        <w:rPr>
          <w:rFonts w:ascii="Arial" w:hAnsi="Arial" w:cs="Arial"/>
          <w:szCs w:val="20"/>
        </w:rPr>
        <w:t xml:space="preserve"> vijeća:</w:t>
      </w:r>
    </w:p>
    <w:p w:rsidR="002421C5" w:rsidP="007D26F6" w:rsidRDefault="007D26F6" w14:paraId="3B4E776D" w14:textId="77777777">
      <w:pPr>
        <w:overflowPunct w:val="false"/>
        <w:autoSpaceDE w:val="false"/>
        <w:autoSpaceDN w:val="false"/>
        <w:adjustRightInd w:val="false"/>
        <w:textAlignment w:val="baseline"/>
        <w:rPr>
          <w:rFonts w:ascii="Arial" w:hAnsi="Arial" w:cs="Arial"/>
          <w:szCs w:val="20"/>
        </w:rPr>
      </w:pPr>
      <w:r w:rsidRPr="00946352">
        <w:rPr>
          <w:rFonts w:ascii="Arial" w:hAnsi="Arial" w:cs="Arial"/>
          <w:szCs w:val="20"/>
        </w:rPr>
        <w:tab/>
      </w:r>
      <w:r w:rsidRPr="00946352">
        <w:rPr>
          <w:rFonts w:ascii="Arial" w:hAnsi="Arial" w:cs="Arial"/>
          <w:szCs w:val="20"/>
        </w:rPr>
        <w:tab/>
      </w:r>
      <w:r w:rsidRPr="00946352">
        <w:rPr>
          <w:rFonts w:ascii="Arial" w:hAnsi="Arial" w:cs="Arial"/>
          <w:szCs w:val="20"/>
        </w:rPr>
        <w:tab/>
      </w:r>
      <w:r w:rsidRPr="00946352">
        <w:rPr>
          <w:rFonts w:ascii="Arial" w:hAnsi="Arial" w:cs="Arial"/>
          <w:szCs w:val="20"/>
        </w:rPr>
        <w:tab/>
      </w:r>
      <w:r w:rsidRPr="00946352">
        <w:rPr>
          <w:rFonts w:ascii="Arial" w:hAnsi="Arial" w:cs="Arial"/>
          <w:szCs w:val="20"/>
        </w:rPr>
        <w:tab/>
      </w:r>
      <w:r w:rsidRPr="00946352">
        <w:rPr>
          <w:rFonts w:ascii="Arial" w:hAnsi="Arial" w:cs="Arial"/>
          <w:szCs w:val="20"/>
        </w:rPr>
        <w:tab/>
        <w:t xml:space="preserve">       </w:t>
      </w:r>
      <w:r w:rsidRPr="00946352" w:rsidR="00B52E30">
        <w:rPr>
          <w:rFonts w:ascii="Arial" w:hAnsi="Arial" w:cs="Arial"/>
          <w:szCs w:val="20"/>
        </w:rPr>
        <w:tab/>
      </w:r>
      <w:r w:rsidRPr="00946352" w:rsidR="00B52E30">
        <w:rPr>
          <w:rFonts w:ascii="Arial" w:hAnsi="Arial" w:cs="Arial"/>
          <w:szCs w:val="20"/>
        </w:rPr>
        <w:tab/>
      </w:r>
      <w:r w:rsidRPr="00946352" w:rsidR="00035A5B">
        <w:rPr>
          <w:rFonts w:ascii="Arial" w:hAnsi="Arial" w:cs="Arial"/>
          <w:szCs w:val="20"/>
        </w:rPr>
        <w:tab/>
      </w:r>
      <w:r w:rsidR="00301599">
        <w:rPr>
          <w:rFonts w:ascii="Arial" w:hAnsi="Arial" w:cs="Arial"/>
          <w:szCs w:val="20"/>
        </w:rPr>
        <w:t>Sonja Vrandečić</w:t>
      </w:r>
    </w:p>
    <w:p w:rsidRPr="00946352" w:rsidR="00D5778A" w:rsidP="007D26F6" w:rsidRDefault="00D5778A" w14:paraId="4C48517C" w14:textId="77777777">
      <w:pPr>
        <w:overflowPunct w:val="false"/>
        <w:autoSpaceDE w:val="false"/>
        <w:autoSpaceDN w:val="false"/>
        <w:adjustRightInd w:val="false"/>
        <w:textAlignment w:val="baseline"/>
        <w:rPr>
          <w:rFonts w:ascii="Arial" w:hAnsi="Arial" w:cs="Arial"/>
          <w:szCs w:val="20"/>
        </w:rPr>
      </w:pPr>
    </w:p>
    <w:p w:rsidRPr="00946352" w:rsidR="002421C5" w:rsidP="002421C5" w:rsidRDefault="002421C5" w14:paraId="0D6AE76E" w14:textId="77777777">
      <w:pPr>
        <w:tabs>
          <w:tab w:val="left" w:pos="6480"/>
        </w:tabs>
        <w:rPr>
          <w:rFonts w:ascii="Arial" w:hAnsi="Arial" w:cs="Arial"/>
        </w:rPr>
      </w:pPr>
    </w:p>
    <w:p w:rsidR="00EF3D5F" w:rsidP="002421C5" w:rsidRDefault="00EF3D5F" w14:paraId="593D1138" w14:textId="77777777">
      <w:pPr>
        <w:jc w:val="both"/>
        <w:rPr>
          <w:rFonts w:ascii="Arial" w:hAnsi="Arial" w:cs="Arial"/>
        </w:rPr>
      </w:pPr>
    </w:p>
    <w:p w:rsidR="008850BA" w:rsidP="002421C5" w:rsidRDefault="008850BA" w14:paraId="16CA7C45" w14:textId="77777777">
      <w:pPr>
        <w:jc w:val="both"/>
        <w:rPr>
          <w:rFonts w:ascii="Arial" w:hAnsi="Arial" w:cs="Arial"/>
        </w:rPr>
      </w:pPr>
    </w:p>
    <w:p w:rsidR="008850BA" w:rsidP="002421C5" w:rsidRDefault="008850BA" w14:paraId="710E1E42" w14:textId="77777777">
      <w:pPr>
        <w:jc w:val="both"/>
        <w:rPr>
          <w:rFonts w:ascii="Arial" w:hAnsi="Arial" w:cs="Arial"/>
        </w:rPr>
      </w:pPr>
    </w:p>
    <w:p w:rsidR="008850BA" w:rsidP="002421C5" w:rsidRDefault="008850BA" w14:paraId="45ABB6D9" w14:textId="77777777">
      <w:pPr>
        <w:jc w:val="both"/>
        <w:rPr>
          <w:rFonts w:ascii="Arial" w:hAnsi="Arial" w:cs="Arial"/>
        </w:rPr>
      </w:pPr>
    </w:p>
    <w:p w:rsidRPr="00946352" w:rsidR="008850BA" w:rsidP="002421C5" w:rsidRDefault="008850BA" w14:paraId="679279D2" w14:textId="77777777">
      <w:pPr>
        <w:jc w:val="both"/>
        <w:rPr>
          <w:rFonts w:ascii="Arial" w:hAnsi="Arial" w:cs="Arial"/>
        </w:rPr>
      </w:pPr>
    </w:p>
    <w:p w:rsidRPr="00946352" w:rsidR="00EF3D5F" w:rsidP="002421C5" w:rsidRDefault="00EF3D5F" w14:paraId="79586911" w14:textId="77777777">
      <w:pPr>
        <w:jc w:val="both"/>
        <w:rPr>
          <w:rFonts w:ascii="Arial" w:hAnsi="Arial" w:cs="Arial"/>
        </w:rPr>
      </w:pPr>
    </w:p>
    <w:p w:rsidRPr="00946352" w:rsidR="00EF3D5F" w:rsidP="002421C5" w:rsidRDefault="00EF3D5F" w14:paraId="4FC3B413" w14:textId="77777777">
      <w:pPr>
        <w:jc w:val="both"/>
        <w:rPr>
          <w:rFonts w:ascii="Arial" w:hAnsi="Arial" w:cs="Arial"/>
        </w:rPr>
      </w:pPr>
    </w:p>
    <w:p w:rsidRPr="00946352" w:rsidR="00EF3D5F" w:rsidP="002421C5" w:rsidRDefault="00EF3D5F" w14:paraId="21E02355" w14:textId="77777777">
      <w:pPr>
        <w:jc w:val="both"/>
        <w:rPr>
          <w:rFonts w:ascii="Arial" w:hAnsi="Arial" w:cs="Arial"/>
        </w:rPr>
      </w:pPr>
    </w:p>
    <w:p w:rsidRPr="00946352" w:rsidR="002C795D" w:rsidP="002421C5" w:rsidRDefault="002C795D" w14:paraId="2EB832F8" w14:textId="77777777">
      <w:pPr>
        <w:jc w:val="both"/>
        <w:rPr>
          <w:rFonts w:ascii="Arial" w:hAnsi="Arial" w:cs="Arial"/>
        </w:rPr>
      </w:pPr>
    </w:p>
    <w:p w:rsidRPr="00946352" w:rsidR="002421C5" w:rsidP="002421C5" w:rsidRDefault="002421C5" w14:paraId="6B882BAF" w14:textId="77777777">
      <w:pPr>
        <w:jc w:val="both"/>
        <w:rPr>
          <w:rFonts w:ascii="Arial" w:hAnsi="Arial" w:cs="Arial"/>
        </w:rPr>
      </w:pPr>
      <w:r w:rsidRPr="00946352">
        <w:rPr>
          <w:rFonts w:ascii="Arial" w:hAnsi="Arial" w:cs="Arial"/>
        </w:rPr>
        <w:t>UPUTA O PRAVNOM LIJEKU:</w:t>
      </w:r>
    </w:p>
    <w:p w:rsidRPr="00946352" w:rsidR="002421C5" w:rsidP="002421C5" w:rsidRDefault="002421C5" w14:paraId="6200BF60" w14:textId="77777777">
      <w:pPr>
        <w:jc w:val="both"/>
        <w:rPr>
          <w:rFonts w:ascii="Arial" w:hAnsi="Arial" w:cs="Arial"/>
        </w:rPr>
      </w:pPr>
      <w:r w:rsidRPr="00946352">
        <w:rPr>
          <w:rFonts w:ascii="Arial" w:hAnsi="Arial" w:cs="Arial"/>
        </w:rPr>
        <w:t>Protiv ovoga rješenja stranke mogu podnijeti žalbu u roku od 3 (tri) dana, računajući od dana primitka rješenja. O žalbi odlučuje Županijski sud u Zagrebu, a podnosi se pisanim putem ovom sudu u dovoljnom broju istovjetnih primjerka za sud i suprotnu stranu.</w:t>
      </w:r>
    </w:p>
    <w:p w:rsidRPr="00946352" w:rsidR="00863C37" w:rsidP="002421C5" w:rsidRDefault="00863C37" w14:paraId="51BAA7CE" w14:textId="77777777">
      <w:pPr>
        <w:jc w:val="both"/>
        <w:rPr>
          <w:rFonts w:ascii="Arial" w:hAnsi="Arial" w:cs="Arial"/>
        </w:rPr>
      </w:pPr>
    </w:p>
    <w:p w:rsidRPr="00946352" w:rsidR="007143AC" w:rsidP="00863C37" w:rsidRDefault="007143AC" w14:paraId="00C47330" w14:textId="77777777">
      <w:pPr>
        <w:widowControl w:val="false"/>
        <w:shd w:val="clear" w:color="auto" w:fill="FFFFFF"/>
        <w:autoSpaceDE w:val="false"/>
        <w:autoSpaceDN w:val="false"/>
        <w:adjustRightInd w:val="false"/>
        <w:spacing w:line="274" w:lineRule="exact"/>
        <w:ind w:left="5"/>
        <w:jc w:val="both"/>
        <w:rPr>
          <w:rFonts w:ascii="Arial" w:hAnsi="Arial" w:cs="Arial"/>
        </w:rPr>
      </w:pPr>
    </w:p>
    <w:p w:rsidRPr="00301599" w:rsidR="005F3732" w:rsidP="002421C5" w:rsidRDefault="00B52E30" w14:paraId="0B83BAC1" w14:textId="77777777">
      <w:pPr>
        <w:rPr>
          <w:rFonts w:ascii="Arial" w:hAnsi="Arial" w:cs="Arial"/>
        </w:rPr>
      </w:pPr>
      <w:r w:rsidRPr="00301599">
        <w:rPr>
          <w:rFonts w:ascii="Arial" w:hAnsi="Arial" w:cs="Arial"/>
        </w:rPr>
        <w:t>DNA:</w:t>
      </w:r>
    </w:p>
    <w:p w:rsidRPr="00301599" w:rsidR="00B52E30" w:rsidP="002421C5" w:rsidRDefault="00B52E30" w14:paraId="57A02813" w14:textId="77777777">
      <w:pPr>
        <w:rPr>
          <w:rFonts w:ascii="Arial" w:hAnsi="Arial" w:cs="Arial"/>
        </w:rPr>
      </w:pPr>
      <w:r w:rsidRPr="00301599">
        <w:rPr>
          <w:rFonts w:ascii="Arial" w:hAnsi="Arial" w:cs="Arial"/>
        </w:rPr>
        <w:t>1. OKDO Zagreb na broj</w:t>
      </w:r>
      <w:r w:rsidRPr="00301599" w:rsidR="002F081D">
        <w:rPr>
          <w:rFonts w:ascii="Arial" w:hAnsi="Arial" w:cs="Arial"/>
        </w:rPr>
        <w:t xml:space="preserve"> </w:t>
      </w:r>
      <w:r w:rsidR="0062114E">
        <w:rPr>
          <w:rFonts w:ascii="Arial" w:hAnsi="Arial" w:cs="Arial"/>
          <w:szCs w:val="20"/>
        </w:rPr>
        <w:t>KOz-DO-100/2023</w:t>
      </w:r>
    </w:p>
    <w:p w:rsidRPr="00301599" w:rsidR="00D67322" w:rsidP="002421C5" w:rsidRDefault="00B52E30" w14:paraId="362E3B74" w14:textId="23E22769">
      <w:pPr>
        <w:rPr>
          <w:rFonts w:ascii="Arial" w:hAnsi="Arial" w:cs="Arial"/>
        </w:rPr>
      </w:pPr>
      <w:r w:rsidRPr="00301599">
        <w:rPr>
          <w:rFonts w:ascii="Arial" w:hAnsi="Arial" w:cs="Arial"/>
        </w:rPr>
        <w:t>2. Osuđen</w:t>
      </w:r>
      <w:r w:rsidR="0062114E">
        <w:rPr>
          <w:rFonts w:ascii="Arial" w:hAnsi="Arial" w:cs="Arial"/>
        </w:rPr>
        <w:t>i</w:t>
      </w:r>
      <w:r w:rsidRPr="00301599" w:rsidR="00301599">
        <w:rPr>
          <w:rFonts w:ascii="Arial" w:hAnsi="Arial" w:cs="Arial"/>
        </w:rPr>
        <w:t xml:space="preserve"> </w:t>
      </w:r>
      <w:r w:rsidR="0062114E">
        <w:rPr>
          <w:rFonts w:ascii="Arial" w:hAnsi="Arial" w:cs="Arial"/>
        </w:rPr>
        <w:t>S</w:t>
      </w:r>
      <w:r w:rsidR="00B56A42">
        <w:rPr>
          <w:rFonts w:ascii="Arial" w:hAnsi="Arial" w:cs="Arial"/>
        </w:rPr>
        <w:t>.</w:t>
      </w:r>
      <w:r w:rsidR="0062114E">
        <w:rPr>
          <w:rFonts w:ascii="Arial" w:hAnsi="Arial" w:cs="Arial"/>
        </w:rPr>
        <w:t xml:space="preserve"> J</w:t>
      </w:r>
      <w:r w:rsidR="00B56A42">
        <w:rPr>
          <w:rFonts w:ascii="Arial" w:hAnsi="Arial" w:cs="Arial"/>
        </w:rPr>
        <w:t>.</w:t>
      </w:r>
      <w:r w:rsidRPr="00301599" w:rsidR="00301599">
        <w:rPr>
          <w:rFonts w:ascii="Arial" w:hAnsi="Arial" w:cs="Arial"/>
        </w:rPr>
        <w:t xml:space="preserve"> - </w:t>
      </w:r>
      <w:r w:rsidRPr="00301599" w:rsidR="00D266B4">
        <w:rPr>
          <w:rFonts w:ascii="Arial" w:hAnsi="Arial" w:cs="Arial"/>
        </w:rPr>
        <w:t xml:space="preserve"> </w:t>
      </w:r>
    </w:p>
    <w:p w:rsidRPr="00301599" w:rsidR="00D266B4" w:rsidP="002421C5" w:rsidRDefault="00301599" w14:paraId="26ABAB82" w14:textId="77777777">
      <w:pPr>
        <w:rPr>
          <w:rFonts w:ascii="Arial" w:hAnsi="Arial" w:cs="Arial"/>
        </w:rPr>
      </w:pPr>
      <w:r w:rsidRPr="00301599">
        <w:rPr>
          <w:rFonts w:ascii="Arial" w:hAnsi="Arial" w:cs="Arial"/>
        </w:rPr>
        <w:t>3</w:t>
      </w:r>
      <w:r w:rsidRPr="00301599" w:rsidR="00D266B4">
        <w:rPr>
          <w:rFonts w:ascii="Arial" w:hAnsi="Arial" w:cs="Arial"/>
        </w:rPr>
        <w:t xml:space="preserve">. </w:t>
      </w:r>
      <w:proofErr w:type="spellStart"/>
      <w:r w:rsidRPr="00301599" w:rsidR="00D266B4">
        <w:rPr>
          <w:rFonts w:ascii="Arial" w:hAnsi="Arial" w:cs="Arial"/>
        </w:rPr>
        <w:t>Probacijsk</w:t>
      </w:r>
      <w:r w:rsidR="0062114E">
        <w:rPr>
          <w:rFonts w:ascii="Arial" w:hAnsi="Arial" w:cs="Arial"/>
        </w:rPr>
        <w:t>i</w:t>
      </w:r>
      <w:proofErr w:type="spellEnd"/>
      <w:r w:rsidRPr="00301599" w:rsidR="00D266B4">
        <w:rPr>
          <w:rFonts w:ascii="Arial" w:hAnsi="Arial" w:cs="Arial"/>
        </w:rPr>
        <w:t xml:space="preserve"> ured </w:t>
      </w:r>
      <w:r w:rsidRPr="00301599">
        <w:rPr>
          <w:rFonts w:ascii="Arial" w:hAnsi="Arial" w:cs="Arial"/>
        </w:rPr>
        <w:t>Zagreb I</w:t>
      </w:r>
      <w:r w:rsidR="0062114E">
        <w:rPr>
          <w:rFonts w:ascii="Arial" w:hAnsi="Arial" w:cs="Arial"/>
        </w:rPr>
        <w:t>I</w:t>
      </w:r>
      <w:r w:rsidRPr="00301599" w:rsidR="00D266B4">
        <w:rPr>
          <w:rFonts w:ascii="Arial" w:hAnsi="Arial" w:cs="Arial"/>
        </w:rPr>
        <w:t xml:space="preserve"> – nakon pravomoćnosti</w:t>
      </w:r>
    </w:p>
    <w:p w:rsidRPr="004D198B" w:rsidR="00D266B4" w:rsidP="002421C5" w:rsidRDefault="00301599" w14:paraId="22DF4FF4" w14:textId="77777777">
      <w:pPr>
        <w:rPr>
          <w:rFonts w:ascii="Arial" w:hAnsi="Arial" w:cs="Arial"/>
        </w:rPr>
      </w:pPr>
      <w:r w:rsidRPr="00301599">
        <w:rPr>
          <w:rFonts w:ascii="Arial" w:hAnsi="Arial" w:cs="Arial"/>
        </w:rPr>
        <w:t>4</w:t>
      </w:r>
      <w:r w:rsidRPr="00301599" w:rsidR="00D266B4">
        <w:rPr>
          <w:rFonts w:ascii="Arial" w:hAnsi="Arial" w:cs="Arial"/>
        </w:rPr>
        <w:t>. U spis</w:t>
      </w:r>
    </w:p>
    <w:p w:rsidR="00B52E30" w:rsidP="002421C5" w:rsidRDefault="00B52E30" w14:paraId="6C0B002E" w14:textId="77777777">
      <w:pPr>
        <w:rPr>
          <w:rFonts w:ascii="Arial" w:hAnsi="Arial" w:cs="Arial"/>
        </w:rPr>
      </w:pPr>
    </w:p>
    <w:p w:rsidRPr="002F081D" w:rsidR="00D67322" w:rsidP="002421C5" w:rsidRDefault="00D67322" w14:paraId="7D12DBEB" w14:textId="77777777">
      <w:pPr>
        <w:rPr>
          <w:rFonts w:ascii="Arial" w:hAnsi="Arial" w:cs="Arial"/>
        </w:rPr>
      </w:pPr>
    </w:p>
    <w:sectPr w:rsidRPr="002F081D" w:rsidR="00D67322" w:rsidSect="00E34D6E">
      <w:headerReference w:type="even" r:id="rId10"/>
      <w:headerReference w:type="default" r:id="rId11"/>
      <w:footerReference w:type="default" r:id="rId12"/>
      <w:pgSz w:w="11906" w:h="16838" w:code="9"/>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654D0" w:rsidP="009810E0" w:rsidRDefault="007654D0" w14:paraId="2C35C4AF" w14:textId="77777777">
      <w:r>
        <w:separator/>
      </w:r>
    </w:p>
  </w:endnote>
  <w:endnote w:type="continuationSeparator" w:id="0">
    <w:p w:rsidR="007654D0" w:rsidP="009810E0" w:rsidRDefault="007654D0" w14:paraId="64121878"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D198B" w:rsidRDefault="004D198B" w14:paraId="7B67EC1E" w14:textId="77777777">
    <w:pPr>
      <w:pStyle w:val="Podnoje"/>
      <w:jc w:val="center"/>
    </w:pPr>
  </w:p>
  <w:p w:rsidR="004D198B" w:rsidRDefault="004D198B" w14:paraId="5CDA3B2D" w14:textId="77777777">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654D0" w:rsidP="009810E0" w:rsidRDefault="007654D0" w14:paraId="22FF8470" w14:textId="77777777">
      <w:r>
        <w:separator/>
      </w:r>
    </w:p>
  </w:footnote>
  <w:footnote w:type="continuationSeparator" w:id="0">
    <w:p w:rsidR="007654D0" w:rsidP="009810E0" w:rsidRDefault="007654D0" w14:paraId="74431EE3"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D7CE4" w:rsidP="00BD7CE4" w:rsidRDefault="004D198B" w14:paraId="622BA6D8" w14:textId="77777777">
    <w:pPr>
      <w:widowControl w:val="false"/>
      <w:shd w:val="clear" w:color="auto" w:fill="FFFFFF"/>
      <w:autoSpaceDE w:val="false"/>
      <w:autoSpaceDN w:val="false"/>
      <w:adjustRightInd w:val="false"/>
      <w:spacing w:line="274" w:lineRule="exact"/>
      <w:ind w:left="5"/>
      <w:jc w:val="right"/>
      <w:rPr>
        <w:rFonts w:ascii="Arial" w:hAnsi="Arial" w:cs="Arial"/>
        <w:szCs w:val="20"/>
      </w:rPr>
    </w:pPr>
    <w:r w:rsidRPr="00E34D6E">
      <w:rPr>
        <w:rFonts w:ascii="Arial" w:hAnsi="Arial" w:cs="Arial"/>
      </w:rPr>
      <w:t>2</w:t>
    </w:r>
    <w:r>
      <w:rPr>
        <w:rFonts w:ascii="Arial" w:hAnsi="Arial" w:cs="Arial"/>
      </w:rPr>
      <w:t xml:space="preserve"> </w:t>
    </w:r>
    <w:r>
      <w:rPr>
        <w:rFonts w:ascii="Arial" w:hAnsi="Arial" w:cs="Arial"/>
      </w:rPr>
      <w:tab/>
    </w:r>
    <w:r>
      <w:rPr>
        <w:rFonts w:ascii="Arial" w:hAnsi="Arial" w:cs="Arial"/>
        <w:szCs w:val="20"/>
      </w:rPr>
      <w:t xml:space="preserve">               </w:t>
    </w:r>
    <w:r w:rsidR="00BD7CE4">
      <w:rPr>
        <w:rFonts w:ascii="Arial" w:hAnsi="Arial" w:cs="Arial"/>
        <w:szCs w:val="20"/>
      </w:rPr>
      <w:t>Poslovni broj: Kvm-492/2025-</w:t>
    </w:r>
    <w:r w:rsidR="00F94AEB">
      <w:rPr>
        <w:rFonts w:ascii="Arial" w:hAnsi="Arial" w:cs="Arial"/>
        <w:szCs w:val="20"/>
      </w:rPr>
      <w:t>17</w:t>
    </w:r>
  </w:p>
  <w:p w:rsidR="00BD7CE4" w:rsidP="00BD7CE4" w:rsidRDefault="00BD7CE4" w14:paraId="3FAC91C6" w14:textId="77777777">
    <w:pPr>
      <w:ind w:left="1440" w:right="27" w:firstLine="720"/>
      <w:jc w:val="right"/>
      <w:rPr>
        <w:rFonts w:ascii="Arial" w:hAnsi="Arial" w:cs="Arial"/>
        <w:szCs w:val="20"/>
      </w:rPr>
    </w:pPr>
    <w:r>
      <w:rPr>
        <w:rFonts w:ascii="Arial" w:hAnsi="Arial" w:cs="Arial"/>
        <w:szCs w:val="20"/>
      </w:rPr>
      <w:t>Kzd-120/2023</w:t>
    </w:r>
  </w:p>
  <w:p w:rsidRPr="007E2677" w:rsidR="004D198B" w:rsidP="00BD7CE4" w:rsidRDefault="004D198B" w14:paraId="5A612295" w14:textId="77777777">
    <w:pPr>
      <w:widowControl w:val="false"/>
      <w:shd w:val="clear" w:color="auto" w:fill="FFFFFF"/>
      <w:autoSpaceDE w:val="false"/>
      <w:autoSpaceDN w:val="false"/>
      <w:adjustRightInd w:val="false"/>
      <w:spacing w:line="274" w:lineRule="exact"/>
      <w:ind w:left="5"/>
      <w:jc w:val="right"/>
      <w:rPr>
        <w:rFonts w:ascii="Arial" w:hAnsi="Arial" w:cs="Arial"/>
        <w:szCs w:val="20"/>
      </w:rPr>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D7CE4" w:rsidP="00BD7CE4" w:rsidRDefault="004D198B" w14:paraId="3D32822B" w14:textId="77777777">
    <w:pPr>
      <w:widowControl w:val="false"/>
      <w:shd w:val="clear" w:color="auto" w:fill="FFFFFF"/>
      <w:autoSpaceDE w:val="false"/>
      <w:autoSpaceDN w:val="false"/>
      <w:adjustRightInd w:val="false"/>
      <w:spacing w:line="274" w:lineRule="exact"/>
      <w:ind w:left="5"/>
      <w:jc w:val="right"/>
      <w:rPr>
        <w:rFonts w:ascii="Arial" w:hAnsi="Arial" w:cs="Arial"/>
        <w:szCs w:val="20"/>
      </w:rPr>
    </w:pPr>
    <w:r>
      <w:rPr>
        <w:rFonts w:ascii="Arial" w:hAnsi="Arial" w:cs="Arial"/>
      </w:rPr>
      <w:t xml:space="preserve">  </w:t>
    </w:r>
    <w:r>
      <w:rPr>
        <w:rFonts w:ascii="Arial" w:hAnsi="Arial" w:cs="Arial"/>
      </w:rPr>
      <w:t xml:space="preserve">3 </w:t>
    </w:r>
    <w:r>
      <w:rPr>
        <w:rFonts w:ascii="Arial" w:hAnsi="Arial" w:cs="Arial"/>
      </w:rPr>
      <w:tab/>
    </w:r>
    <w:r>
      <w:rPr>
        <w:rFonts w:ascii="Arial" w:hAnsi="Arial" w:cs="Arial"/>
      </w:rPr>
      <w:tab/>
      <w:t xml:space="preserve">      </w:t>
    </w:r>
    <w:r w:rsidR="00BD7CE4">
      <w:rPr>
        <w:rFonts w:ascii="Arial" w:hAnsi="Arial" w:cs="Arial"/>
        <w:szCs w:val="20"/>
      </w:rPr>
      <w:t>Poslovni broj: Kvm-492/2025-</w:t>
    </w:r>
  </w:p>
  <w:p w:rsidR="00BD7CE4" w:rsidP="00BD7CE4" w:rsidRDefault="00BD7CE4" w14:paraId="55B875A6" w14:textId="77777777">
    <w:pPr>
      <w:ind w:left="1440" w:right="27" w:firstLine="720"/>
      <w:jc w:val="right"/>
      <w:rPr>
        <w:rFonts w:ascii="Arial" w:hAnsi="Arial" w:cs="Arial"/>
        <w:szCs w:val="20"/>
      </w:rPr>
    </w:pPr>
    <w:r>
      <w:rPr>
        <w:rFonts w:ascii="Arial" w:hAnsi="Arial" w:cs="Arial"/>
        <w:szCs w:val="20"/>
      </w:rPr>
      <w:t>Kzd-120/2023</w:t>
    </w:r>
  </w:p>
  <w:p w:rsidRPr="0092514C" w:rsidR="004D198B" w:rsidP="00BD7CE4" w:rsidRDefault="004D198B" w14:paraId="20864CD4" w14:textId="77777777">
    <w:pPr>
      <w:widowControl w:val="false"/>
      <w:shd w:val="clear" w:color="auto" w:fill="FFFFFF"/>
      <w:autoSpaceDE w:val="false"/>
      <w:autoSpaceDN w:val="false"/>
      <w:adjustRightInd w:val="false"/>
      <w:spacing w:line="274" w:lineRule="exact"/>
      <w:ind w:left="5"/>
      <w:jc w:val="right"/>
      <w:rPr>
        <w:rFonts w:ascii="Arial" w:hAnsi="Arial" w:cs="Arial"/>
        <w:szCs w:val="20"/>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1A592D"/>
    <w:multiLevelType w:val="hybridMultilevel"/>
    <w:tmpl w:val="1F4ACA0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60"/>
  <w:proofState w:spelling="clean" w:grammar="clean"/>
  <w:attachedTemplate r:id="rId1"/>
  <w:stylePaneFormatFilter w:val="3F01"/>
  <w:defaultTabStop w:val="708"/>
  <w:hyphenationZone w:val="425"/>
  <w:evenAndOddHeaders/>
  <w:characterSpacingControl w:val="doNotCompress"/>
  <w:hdrShapeDefaults>
    <o:shapedefaults spidmax="30721"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4A9A"/>
    <w:rsid w:val="0000589E"/>
    <w:rsid w:val="00010E98"/>
    <w:rsid w:val="00011F88"/>
    <w:rsid w:val="00021EE5"/>
    <w:rsid w:val="00022CB2"/>
    <w:rsid w:val="00022DAC"/>
    <w:rsid w:val="0002435F"/>
    <w:rsid w:val="0002609B"/>
    <w:rsid w:val="00026B1A"/>
    <w:rsid w:val="00026BDD"/>
    <w:rsid w:val="00030304"/>
    <w:rsid w:val="00030E77"/>
    <w:rsid w:val="00030F33"/>
    <w:rsid w:val="00032636"/>
    <w:rsid w:val="00032AB6"/>
    <w:rsid w:val="00035A5B"/>
    <w:rsid w:val="000370C4"/>
    <w:rsid w:val="000444A3"/>
    <w:rsid w:val="00047AF7"/>
    <w:rsid w:val="00047FAB"/>
    <w:rsid w:val="00047FDB"/>
    <w:rsid w:val="0005021C"/>
    <w:rsid w:val="00053BEA"/>
    <w:rsid w:val="00053C1F"/>
    <w:rsid w:val="000542A1"/>
    <w:rsid w:val="00055436"/>
    <w:rsid w:val="00062257"/>
    <w:rsid w:val="0006541A"/>
    <w:rsid w:val="000661D1"/>
    <w:rsid w:val="00067B34"/>
    <w:rsid w:val="0007233C"/>
    <w:rsid w:val="00072692"/>
    <w:rsid w:val="00074A0B"/>
    <w:rsid w:val="00077E75"/>
    <w:rsid w:val="000904B7"/>
    <w:rsid w:val="0009201A"/>
    <w:rsid w:val="00094958"/>
    <w:rsid w:val="000A266B"/>
    <w:rsid w:val="000A4293"/>
    <w:rsid w:val="000A470F"/>
    <w:rsid w:val="000A5173"/>
    <w:rsid w:val="000A7DAD"/>
    <w:rsid w:val="000B7F2A"/>
    <w:rsid w:val="000C3E18"/>
    <w:rsid w:val="000C44E0"/>
    <w:rsid w:val="000C7E57"/>
    <w:rsid w:val="000C7FB7"/>
    <w:rsid w:val="000D0341"/>
    <w:rsid w:val="000D6962"/>
    <w:rsid w:val="000D6B8E"/>
    <w:rsid w:val="000E6A42"/>
    <w:rsid w:val="000F1C25"/>
    <w:rsid w:val="00112A14"/>
    <w:rsid w:val="001146C4"/>
    <w:rsid w:val="00123F2F"/>
    <w:rsid w:val="001240E7"/>
    <w:rsid w:val="00131314"/>
    <w:rsid w:val="001366B5"/>
    <w:rsid w:val="00137A5D"/>
    <w:rsid w:val="0014783C"/>
    <w:rsid w:val="00153454"/>
    <w:rsid w:val="00154A51"/>
    <w:rsid w:val="00155E3B"/>
    <w:rsid w:val="00156F66"/>
    <w:rsid w:val="00163360"/>
    <w:rsid w:val="00163B24"/>
    <w:rsid w:val="00165FDF"/>
    <w:rsid w:val="00170495"/>
    <w:rsid w:val="00173371"/>
    <w:rsid w:val="00173EAD"/>
    <w:rsid w:val="00174807"/>
    <w:rsid w:val="0017702D"/>
    <w:rsid w:val="00180DCD"/>
    <w:rsid w:val="00182FF9"/>
    <w:rsid w:val="00184458"/>
    <w:rsid w:val="00184849"/>
    <w:rsid w:val="00193217"/>
    <w:rsid w:val="00196730"/>
    <w:rsid w:val="001A014B"/>
    <w:rsid w:val="001A6737"/>
    <w:rsid w:val="001A6940"/>
    <w:rsid w:val="001B0B48"/>
    <w:rsid w:val="001B4692"/>
    <w:rsid w:val="001B53EE"/>
    <w:rsid w:val="001C214F"/>
    <w:rsid w:val="001C37E0"/>
    <w:rsid w:val="001D1E52"/>
    <w:rsid w:val="001D3A79"/>
    <w:rsid w:val="001D5E4E"/>
    <w:rsid w:val="001E2888"/>
    <w:rsid w:val="001E5BE5"/>
    <w:rsid w:val="001E5D4D"/>
    <w:rsid w:val="001F2103"/>
    <w:rsid w:val="001F4182"/>
    <w:rsid w:val="001F7191"/>
    <w:rsid w:val="00207B02"/>
    <w:rsid w:val="00214989"/>
    <w:rsid w:val="0021616B"/>
    <w:rsid w:val="00225F00"/>
    <w:rsid w:val="00236D97"/>
    <w:rsid w:val="00241422"/>
    <w:rsid w:val="002421C5"/>
    <w:rsid w:val="00245325"/>
    <w:rsid w:val="00260331"/>
    <w:rsid w:val="002646F0"/>
    <w:rsid w:val="0026665E"/>
    <w:rsid w:val="00266BC6"/>
    <w:rsid w:val="002724A1"/>
    <w:rsid w:val="0027671A"/>
    <w:rsid w:val="0027702C"/>
    <w:rsid w:val="00296AD7"/>
    <w:rsid w:val="002A3E14"/>
    <w:rsid w:val="002B3434"/>
    <w:rsid w:val="002B4CD7"/>
    <w:rsid w:val="002B6E01"/>
    <w:rsid w:val="002C1337"/>
    <w:rsid w:val="002C32C2"/>
    <w:rsid w:val="002C57F0"/>
    <w:rsid w:val="002C795D"/>
    <w:rsid w:val="002E34DE"/>
    <w:rsid w:val="002E5117"/>
    <w:rsid w:val="002E52C1"/>
    <w:rsid w:val="002F081D"/>
    <w:rsid w:val="002F357E"/>
    <w:rsid w:val="002F3E81"/>
    <w:rsid w:val="002F4D8E"/>
    <w:rsid w:val="002F6DE5"/>
    <w:rsid w:val="00301599"/>
    <w:rsid w:val="00301AA4"/>
    <w:rsid w:val="00301FDE"/>
    <w:rsid w:val="00307105"/>
    <w:rsid w:val="00311FDC"/>
    <w:rsid w:val="00320ACC"/>
    <w:rsid w:val="00321530"/>
    <w:rsid w:val="00324914"/>
    <w:rsid w:val="00324CD7"/>
    <w:rsid w:val="00326459"/>
    <w:rsid w:val="003348DB"/>
    <w:rsid w:val="003378F2"/>
    <w:rsid w:val="003412EB"/>
    <w:rsid w:val="00355448"/>
    <w:rsid w:val="003576F7"/>
    <w:rsid w:val="00360986"/>
    <w:rsid w:val="0036123D"/>
    <w:rsid w:val="00361427"/>
    <w:rsid w:val="00362A05"/>
    <w:rsid w:val="00372DA6"/>
    <w:rsid w:val="00375C2C"/>
    <w:rsid w:val="00376BFE"/>
    <w:rsid w:val="0038163D"/>
    <w:rsid w:val="00384AD3"/>
    <w:rsid w:val="003865C9"/>
    <w:rsid w:val="00391E51"/>
    <w:rsid w:val="00393E13"/>
    <w:rsid w:val="003A24A4"/>
    <w:rsid w:val="003A6642"/>
    <w:rsid w:val="003B24F8"/>
    <w:rsid w:val="003B3325"/>
    <w:rsid w:val="003B3BE8"/>
    <w:rsid w:val="003C0309"/>
    <w:rsid w:val="003C2964"/>
    <w:rsid w:val="003C5012"/>
    <w:rsid w:val="003C61E6"/>
    <w:rsid w:val="003C79F9"/>
    <w:rsid w:val="003C7C61"/>
    <w:rsid w:val="003D08FF"/>
    <w:rsid w:val="003D28EF"/>
    <w:rsid w:val="003D4729"/>
    <w:rsid w:val="003E0827"/>
    <w:rsid w:val="003E72C4"/>
    <w:rsid w:val="003E7550"/>
    <w:rsid w:val="003F4182"/>
    <w:rsid w:val="0040015C"/>
    <w:rsid w:val="0040064D"/>
    <w:rsid w:val="00402580"/>
    <w:rsid w:val="00410533"/>
    <w:rsid w:val="00416774"/>
    <w:rsid w:val="0042401D"/>
    <w:rsid w:val="00426908"/>
    <w:rsid w:val="00430C58"/>
    <w:rsid w:val="004336AA"/>
    <w:rsid w:val="004339C7"/>
    <w:rsid w:val="0043609A"/>
    <w:rsid w:val="00440C98"/>
    <w:rsid w:val="0044118C"/>
    <w:rsid w:val="004416F1"/>
    <w:rsid w:val="00445308"/>
    <w:rsid w:val="00447EE4"/>
    <w:rsid w:val="00451295"/>
    <w:rsid w:val="00452265"/>
    <w:rsid w:val="00462D6E"/>
    <w:rsid w:val="004630E9"/>
    <w:rsid w:val="00463B2D"/>
    <w:rsid w:val="0046466E"/>
    <w:rsid w:val="0046620E"/>
    <w:rsid w:val="004677C3"/>
    <w:rsid w:val="00470437"/>
    <w:rsid w:val="00470A69"/>
    <w:rsid w:val="00484B0C"/>
    <w:rsid w:val="00491CF7"/>
    <w:rsid w:val="004A5E5F"/>
    <w:rsid w:val="004B0B3B"/>
    <w:rsid w:val="004B5E7A"/>
    <w:rsid w:val="004C1E77"/>
    <w:rsid w:val="004C399B"/>
    <w:rsid w:val="004D198B"/>
    <w:rsid w:val="004D29A2"/>
    <w:rsid w:val="004D3416"/>
    <w:rsid w:val="004D5A4B"/>
    <w:rsid w:val="004D69E8"/>
    <w:rsid w:val="004E08DE"/>
    <w:rsid w:val="004E524C"/>
    <w:rsid w:val="004E6FF9"/>
    <w:rsid w:val="004E70E2"/>
    <w:rsid w:val="004F0D6C"/>
    <w:rsid w:val="004F134C"/>
    <w:rsid w:val="004F1BB8"/>
    <w:rsid w:val="004F2847"/>
    <w:rsid w:val="004F6F30"/>
    <w:rsid w:val="0050031F"/>
    <w:rsid w:val="00503D3C"/>
    <w:rsid w:val="0050662F"/>
    <w:rsid w:val="0051420C"/>
    <w:rsid w:val="00520D75"/>
    <w:rsid w:val="005212DF"/>
    <w:rsid w:val="00526FCE"/>
    <w:rsid w:val="00527C36"/>
    <w:rsid w:val="00540718"/>
    <w:rsid w:val="005450B1"/>
    <w:rsid w:val="00547AD9"/>
    <w:rsid w:val="005527D8"/>
    <w:rsid w:val="00553520"/>
    <w:rsid w:val="00554D9B"/>
    <w:rsid w:val="00560151"/>
    <w:rsid w:val="005605B7"/>
    <w:rsid w:val="00561AFC"/>
    <w:rsid w:val="00561BAC"/>
    <w:rsid w:val="005646B8"/>
    <w:rsid w:val="00565AB6"/>
    <w:rsid w:val="00565FD2"/>
    <w:rsid w:val="00571A84"/>
    <w:rsid w:val="00572859"/>
    <w:rsid w:val="005756F8"/>
    <w:rsid w:val="005779F6"/>
    <w:rsid w:val="005848F8"/>
    <w:rsid w:val="0059179D"/>
    <w:rsid w:val="00591BDA"/>
    <w:rsid w:val="00592527"/>
    <w:rsid w:val="005A4167"/>
    <w:rsid w:val="005A59EA"/>
    <w:rsid w:val="005A6F3E"/>
    <w:rsid w:val="005B2CF7"/>
    <w:rsid w:val="005B4088"/>
    <w:rsid w:val="005C45E5"/>
    <w:rsid w:val="005C56BE"/>
    <w:rsid w:val="005C5AE3"/>
    <w:rsid w:val="005C6052"/>
    <w:rsid w:val="005D3AAB"/>
    <w:rsid w:val="005E4C1C"/>
    <w:rsid w:val="005E53DE"/>
    <w:rsid w:val="005E5C91"/>
    <w:rsid w:val="005F22A7"/>
    <w:rsid w:val="005F3732"/>
    <w:rsid w:val="005F4A9A"/>
    <w:rsid w:val="005F648E"/>
    <w:rsid w:val="00600AF2"/>
    <w:rsid w:val="00600C19"/>
    <w:rsid w:val="00603808"/>
    <w:rsid w:val="00615492"/>
    <w:rsid w:val="006209E3"/>
    <w:rsid w:val="00620CE1"/>
    <w:rsid w:val="0062114E"/>
    <w:rsid w:val="006214E9"/>
    <w:rsid w:val="0062205B"/>
    <w:rsid w:val="0062410C"/>
    <w:rsid w:val="00625FA2"/>
    <w:rsid w:val="00627340"/>
    <w:rsid w:val="00633451"/>
    <w:rsid w:val="0063375F"/>
    <w:rsid w:val="00636758"/>
    <w:rsid w:val="00645E3A"/>
    <w:rsid w:val="006469B2"/>
    <w:rsid w:val="00654652"/>
    <w:rsid w:val="00673B12"/>
    <w:rsid w:val="00673C3B"/>
    <w:rsid w:val="00677FEB"/>
    <w:rsid w:val="006851CE"/>
    <w:rsid w:val="006856EE"/>
    <w:rsid w:val="00687C57"/>
    <w:rsid w:val="006931B7"/>
    <w:rsid w:val="00693680"/>
    <w:rsid w:val="006965A2"/>
    <w:rsid w:val="00696D53"/>
    <w:rsid w:val="006A5270"/>
    <w:rsid w:val="006A5F25"/>
    <w:rsid w:val="006A68BA"/>
    <w:rsid w:val="006B033F"/>
    <w:rsid w:val="006B1711"/>
    <w:rsid w:val="006C2170"/>
    <w:rsid w:val="006C30D2"/>
    <w:rsid w:val="006C63F2"/>
    <w:rsid w:val="006E110D"/>
    <w:rsid w:val="006E7855"/>
    <w:rsid w:val="006E7B65"/>
    <w:rsid w:val="006F02CB"/>
    <w:rsid w:val="006F2CE2"/>
    <w:rsid w:val="006F4B58"/>
    <w:rsid w:val="006F6350"/>
    <w:rsid w:val="00705DF1"/>
    <w:rsid w:val="007137CB"/>
    <w:rsid w:val="00713C26"/>
    <w:rsid w:val="007143AC"/>
    <w:rsid w:val="007170FF"/>
    <w:rsid w:val="00721819"/>
    <w:rsid w:val="00721F93"/>
    <w:rsid w:val="00724C39"/>
    <w:rsid w:val="00747F09"/>
    <w:rsid w:val="007505E6"/>
    <w:rsid w:val="00751E73"/>
    <w:rsid w:val="007540A4"/>
    <w:rsid w:val="00757CF8"/>
    <w:rsid w:val="00762993"/>
    <w:rsid w:val="00764769"/>
    <w:rsid w:val="007654D0"/>
    <w:rsid w:val="007751FE"/>
    <w:rsid w:val="0077663B"/>
    <w:rsid w:val="00777C73"/>
    <w:rsid w:val="00785769"/>
    <w:rsid w:val="007877CD"/>
    <w:rsid w:val="007954A9"/>
    <w:rsid w:val="007A5EA3"/>
    <w:rsid w:val="007A6774"/>
    <w:rsid w:val="007B00B7"/>
    <w:rsid w:val="007B1F79"/>
    <w:rsid w:val="007B2F7E"/>
    <w:rsid w:val="007B2FD8"/>
    <w:rsid w:val="007B50EB"/>
    <w:rsid w:val="007B7ED9"/>
    <w:rsid w:val="007C1BFC"/>
    <w:rsid w:val="007C39E2"/>
    <w:rsid w:val="007C4C9F"/>
    <w:rsid w:val="007D26F6"/>
    <w:rsid w:val="007D49D9"/>
    <w:rsid w:val="007D7D67"/>
    <w:rsid w:val="007E2677"/>
    <w:rsid w:val="007E495E"/>
    <w:rsid w:val="007F0F60"/>
    <w:rsid w:val="007F475F"/>
    <w:rsid w:val="007F48ED"/>
    <w:rsid w:val="00810D22"/>
    <w:rsid w:val="00821A01"/>
    <w:rsid w:val="00825AE0"/>
    <w:rsid w:val="00826CFA"/>
    <w:rsid w:val="00827F51"/>
    <w:rsid w:val="00831163"/>
    <w:rsid w:val="00834EBA"/>
    <w:rsid w:val="00841ADD"/>
    <w:rsid w:val="0084358D"/>
    <w:rsid w:val="0084697F"/>
    <w:rsid w:val="00846A38"/>
    <w:rsid w:val="008477ED"/>
    <w:rsid w:val="008638C1"/>
    <w:rsid w:val="00863C37"/>
    <w:rsid w:val="00871BAC"/>
    <w:rsid w:val="00873C8B"/>
    <w:rsid w:val="00874074"/>
    <w:rsid w:val="00877BE0"/>
    <w:rsid w:val="00881943"/>
    <w:rsid w:val="008850BA"/>
    <w:rsid w:val="00886B2E"/>
    <w:rsid w:val="00890570"/>
    <w:rsid w:val="0089428A"/>
    <w:rsid w:val="0089658E"/>
    <w:rsid w:val="008A0F9A"/>
    <w:rsid w:val="008B079E"/>
    <w:rsid w:val="008C3D17"/>
    <w:rsid w:val="008D3082"/>
    <w:rsid w:val="008D68DE"/>
    <w:rsid w:val="008D6F6A"/>
    <w:rsid w:val="008E44D0"/>
    <w:rsid w:val="008E6D76"/>
    <w:rsid w:val="008E7AE5"/>
    <w:rsid w:val="008F18F9"/>
    <w:rsid w:val="008F1C76"/>
    <w:rsid w:val="0090056D"/>
    <w:rsid w:val="00900C74"/>
    <w:rsid w:val="0090152B"/>
    <w:rsid w:val="00906749"/>
    <w:rsid w:val="00913368"/>
    <w:rsid w:val="0092514C"/>
    <w:rsid w:val="00942859"/>
    <w:rsid w:val="00944C27"/>
    <w:rsid w:val="00946243"/>
    <w:rsid w:val="00946352"/>
    <w:rsid w:val="00951CF4"/>
    <w:rsid w:val="00954F41"/>
    <w:rsid w:val="00955497"/>
    <w:rsid w:val="00962F1F"/>
    <w:rsid w:val="00963FD1"/>
    <w:rsid w:val="00965FCD"/>
    <w:rsid w:val="0096644D"/>
    <w:rsid w:val="00967429"/>
    <w:rsid w:val="009709F6"/>
    <w:rsid w:val="0097141B"/>
    <w:rsid w:val="00974969"/>
    <w:rsid w:val="009810E0"/>
    <w:rsid w:val="009848AE"/>
    <w:rsid w:val="00984ACC"/>
    <w:rsid w:val="00984BF6"/>
    <w:rsid w:val="00985FF7"/>
    <w:rsid w:val="00986B9F"/>
    <w:rsid w:val="00992D6D"/>
    <w:rsid w:val="009975E3"/>
    <w:rsid w:val="00997DB6"/>
    <w:rsid w:val="009B1CD4"/>
    <w:rsid w:val="009B34EB"/>
    <w:rsid w:val="009B3D87"/>
    <w:rsid w:val="009B648E"/>
    <w:rsid w:val="009C6ED9"/>
    <w:rsid w:val="009C71F4"/>
    <w:rsid w:val="009D4491"/>
    <w:rsid w:val="009E090B"/>
    <w:rsid w:val="009F41BD"/>
    <w:rsid w:val="009F56BC"/>
    <w:rsid w:val="00A05672"/>
    <w:rsid w:val="00A06179"/>
    <w:rsid w:val="00A06B08"/>
    <w:rsid w:val="00A107B7"/>
    <w:rsid w:val="00A116A4"/>
    <w:rsid w:val="00A16C53"/>
    <w:rsid w:val="00A217D5"/>
    <w:rsid w:val="00A26C8E"/>
    <w:rsid w:val="00A30B04"/>
    <w:rsid w:val="00A33912"/>
    <w:rsid w:val="00A40E1D"/>
    <w:rsid w:val="00A51FCF"/>
    <w:rsid w:val="00A55914"/>
    <w:rsid w:val="00A57B4B"/>
    <w:rsid w:val="00A6020A"/>
    <w:rsid w:val="00A66189"/>
    <w:rsid w:val="00A66A2A"/>
    <w:rsid w:val="00A73AEF"/>
    <w:rsid w:val="00A73FD3"/>
    <w:rsid w:val="00A776E2"/>
    <w:rsid w:val="00A8120F"/>
    <w:rsid w:val="00A819EB"/>
    <w:rsid w:val="00A82AB3"/>
    <w:rsid w:val="00A83F7D"/>
    <w:rsid w:val="00A85155"/>
    <w:rsid w:val="00A85744"/>
    <w:rsid w:val="00A8664D"/>
    <w:rsid w:val="00A86698"/>
    <w:rsid w:val="00A86CCE"/>
    <w:rsid w:val="00A87147"/>
    <w:rsid w:val="00A91468"/>
    <w:rsid w:val="00A93327"/>
    <w:rsid w:val="00A93E0C"/>
    <w:rsid w:val="00A9459F"/>
    <w:rsid w:val="00A97C8E"/>
    <w:rsid w:val="00AA02BC"/>
    <w:rsid w:val="00AA1C9E"/>
    <w:rsid w:val="00AA2031"/>
    <w:rsid w:val="00AA328C"/>
    <w:rsid w:val="00AA458F"/>
    <w:rsid w:val="00AA609B"/>
    <w:rsid w:val="00AA69C2"/>
    <w:rsid w:val="00AB0C21"/>
    <w:rsid w:val="00AB2D60"/>
    <w:rsid w:val="00AB725D"/>
    <w:rsid w:val="00AC407E"/>
    <w:rsid w:val="00AC4A50"/>
    <w:rsid w:val="00AD27BA"/>
    <w:rsid w:val="00AD28AC"/>
    <w:rsid w:val="00AE52C1"/>
    <w:rsid w:val="00AF0886"/>
    <w:rsid w:val="00AF13BD"/>
    <w:rsid w:val="00AF4635"/>
    <w:rsid w:val="00B00932"/>
    <w:rsid w:val="00B02012"/>
    <w:rsid w:val="00B04D3B"/>
    <w:rsid w:val="00B064CD"/>
    <w:rsid w:val="00B15C5D"/>
    <w:rsid w:val="00B17945"/>
    <w:rsid w:val="00B20B49"/>
    <w:rsid w:val="00B2364C"/>
    <w:rsid w:val="00B24EAF"/>
    <w:rsid w:val="00B31CBC"/>
    <w:rsid w:val="00B32A8A"/>
    <w:rsid w:val="00B34B29"/>
    <w:rsid w:val="00B44261"/>
    <w:rsid w:val="00B47724"/>
    <w:rsid w:val="00B47F8A"/>
    <w:rsid w:val="00B50F34"/>
    <w:rsid w:val="00B52E30"/>
    <w:rsid w:val="00B56A42"/>
    <w:rsid w:val="00B61E3E"/>
    <w:rsid w:val="00B639AB"/>
    <w:rsid w:val="00B63A25"/>
    <w:rsid w:val="00B64B54"/>
    <w:rsid w:val="00B719BB"/>
    <w:rsid w:val="00B7713C"/>
    <w:rsid w:val="00B83F17"/>
    <w:rsid w:val="00B873F8"/>
    <w:rsid w:val="00B92CDB"/>
    <w:rsid w:val="00B9468E"/>
    <w:rsid w:val="00BA0296"/>
    <w:rsid w:val="00BA20D3"/>
    <w:rsid w:val="00BB7BE2"/>
    <w:rsid w:val="00BC5E97"/>
    <w:rsid w:val="00BD418C"/>
    <w:rsid w:val="00BD7CE4"/>
    <w:rsid w:val="00BE0F01"/>
    <w:rsid w:val="00BE5214"/>
    <w:rsid w:val="00BF1A58"/>
    <w:rsid w:val="00BF228F"/>
    <w:rsid w:val="00BF7F52"/>
    <w:rsid w:val="00C02C88"/>
    <w:rsid w:val="00C02D42"/>
    <w:rsid w:val="00C0332A"/>
    <w:rsid w:val="00C048DD"/>
    <w:rsid w:val="00C06416"/>
    <w:rsid w:val="00C0671B"/>
    <w:rsid w:val="00C116C7"/>
    <w:rsid w:val="00C12756"/>
    <w:rsid w:val="00C14EE3"/>
    <w:rsid w:val="00C31F84"/>
    <w:rsid w:val="00C40571"/>
    <w:rsid w:val="00C421D9"/>
    <w:rsid w:val="00C50A79"/>
    <w:rsid w:val="00C50C96"/>
    <w:rsid w:val="00C51D41"/>
    <w:rsid w:val="00C523AD"/>
    <w:rsid w:val="00C641A0"/>
    <w:rsid w:val="00C66008"/>
    <w:rsid w:val="00C67BB9"/>
    <w:rsid w:val="00C72924"/>
    <w:rsid w:val="00C95408"/>
    <w:rsid w:val="00C95464"/>
    <w:rsid w:val="00CA460F"/>
    <w:rsid w:val="00CA5B17"/>
    <w:rsid w:val="00CB3E88"/>
    <w:rsid w:val="00CB40DA"/>
    <w:rsid w:val="00CB44BA"/>
    <w:rsid w:val="00CC2D4D"/>
    <w:rsid w:val="00CC4BBB"/>
    <w:rsid w:val="00CC693E"/>
    <w:rsid w:val="00CC7509"/>
    <w:rsid w:val="00CD0733"/>
    <w:rsid w:val="00CD3161"/>
    <w:rsid w:val="00CD35A3"/>
    <w:rsid w:val="00CD4AB1"/>
    <w:rsid w:val="00CD7D86"/>
    <w:rsid w:val="00CE2A72"/>
    <w:rsid w:val="00CE651F"/>
    <w:rsid w:val="00CF1290"/>
    <w:rsid w:val="00CF3A26"/>
    <w:rsid w:val="00CF7FE4"/>
    <w:rsid w:val="00D0327B"/>
    <w:rsid w:val="00D03910"/>
    <w:rsid w:val="00D057EA"/>
    <w:rsid w:val="00D13426"/>
    <w:rsid w:val="00D14BDC"/>
    <w:rsid w:val="00D20AEC"/>
    <w:rsid w:val="00D266B4"/>
    <w:rsid w:val="00D26BF7"/>
    <w:rsid w:val="00D27A28"/>
    <w:rsid w:val="00D30F7E"/>
    <w:rsid w:val="00D31A27"/>
    <w:rsid w:val="00D352AE"/>
    <w:rsid w:val="00D36312"/>
    <w:rsid w:val="00D36944"/>
    <w:rsid w:val="00D430B9"/>
    <w:rsid w:val="00D47D49"/>
    <w:rsid w:val="00D51E9E"/>
    <w:rsid w:val="00D5778A"/>
    <w:rsid w:val="00D63861"/>
    <w:rsid w:val="00D65E13"/>
    <w:rsid w:val="00D66802"/>
    <w:rsid w:val="00D67322"/>
    <w:rsid w:val="00D7133A"/>
    <w:rsid w:val="00D71965"/>
    <w:rsid w:val="00D87874"/>
    <w:rsid w:val="00D90CF1"/>
    <w:rsid w:val="00D90ED7"/>
    <w:rsid w:val="00D90F5A"/>
    <w:rsid w:val="00D930BC"/>
    <w:rsid w:val="00DA1D6A"/>
    <w:rsid w:val="00DA244A"/>
    <w:rsid w:val="00DA2974"/>
    <w:rsid w:val="00DA3243"/>
    <w:rsid w:val="00DA3839"/>
    <w:rsid w:val="00DA50CB"/>
    <w:rsid w:val="00DB0C87"/>
    <w:rsid w:val="00DB549E"/>
    <w:rsid w:val="00DB5CD8"/>
    <w:rsid w:val="00DB7814"/>
    <w:rsid w:val="00DB787B"/>
    <w:rsid w:val="00DC6C1F"/>
    <w:rsid w:val="00DC6C23"/>
    <w:rsid w:val="00DD0B51"/>
    <w:rsid w:val="00DD3877"/>
    <w:rsid w:val="00DD59B4"/>
    <w:rsid w:val="00DD6621"/>
    <w:rsid w:val="00DD6B96"/>
    <w:rsid w:val="00DE565A"/>
    <w:rsid w:val="00DE738C"/>
    <w:rsid w:val="00DF2DB7"/>
    <w:rsid w:val="00DF46A1"/>
    <w:rsid w:val="00E028CE"/>
    <w:rsid w:val="00E02BF9"/>
    <w:rsid w:val="00E0636A"/>
    <w:rsid w:val="00E137FD"/>
    <w:rsid w:val="00E16CF2"/>
    <w:rsid w:val="00E21B4A"/>
    <w:rsid w:val="00E2762E"/>
    <w:rsid w:val="00E30531"/>
    <w:rsid w:val="00E316E9"/>
    <w:rsid w:val="00E31896"/>
    <w:rsid w:val="00E3433B"/>
    <w:rsid w:val="00E34D6E"/>
    <w:rsid w:val="00E44CE7"/>
    <w:rsid w:val="00E45B94"/>
    <w:rsid w:val="00E46E46"/>
    <w:rsid w:val="00E51DD7"/>
    <w:rsid w:val="00E5206F"/>
    <w:rsid w:val="00E55FBE"/>
    <w:rsid w:val="00E57D46"/>
    <w:rsid w:val="00E60D51"/>
    <w:rsid w:val="00E645C3"/>
    <w:rsid w:val="00E70D96"/>
    <w:rsid w:val="00E736AF"/>
    <w:rsid w:val="00E76D69"/>
    <w:rsid w:val="00E76E6A"/>
    <w:rsid w:val="00E86A99"/>
    <w:rsid w:val="00E95BE4"/>
    <w:rsid w:val="00E972A8"/>
    <w:rsid w:val="00EA1F03"/>
    <w:rsid w:val="00EA3EBA"/>
    <w:rsid w:val="00EA7BC7"/>
    <w:rsid w:val="00EB184E"/>
    <w:rsid w:val="00EB6AF4"/>
    <w:rsid w:val="00EC0EE2"/>
    <w:rsid w:val="00EC2B86"/>
    <w:rsid w:val="00EC6EB2"/>
    <w:rsid w:val="00EC7937"/>
    <w:rsid w:val="00ED4E6F"/>
    <w:rsid w:val="00ED525A"/>
    <w:rsid w:val="00ED6AAB"/>
    <w:rsid w:val="00EE182E"/>
    <w:rsid w:val="00EE3145"/>
    <w:rsid w:val="00EE3ABF"/>
    <w:rsid w:val="00EE45A3"/>
    <w:rsid w:val="00EE4B31"/>
    <w:rsid w:val="00EE56DC"/>
    <w:rsid w:val="00EF2DC6"/>
    <w:rsid w:val="00EF3D5F"/>
    <w:rsid w:val="00EF49FA"/>
    <w:rsid w:val="00EF53CE"/>
    <w:rsid w:val="00EF561D"/>
    <w:rsid w:val="00EF66D0"/>
    <w:rsid w:val="00F00319"/>
    <w:rsid w:val="00F123F6"/>
    <w:rsid w:val="00F233D8"/>
    <w:rsid w:val="00F26F4D"/>
    <w:rsid w:val="00F30D94"/>
    <w:rsid w:val="00F3203C"/>
    <w:rsid w:val="00F34EBE"/>
    <w:rsid w:val="00F45B5A"/>
    <w:rsid w:val="00F52601"/>
    <w:rsid w:val="00F52926"/>
    <w:rsid w:val="00F56553"/>
    <w:rsid w:val="00F5723C"/>
    <w:rsid w:val="00F70B0D"/>
    <w:rsid w:val="00F7306A"/>
    <w:rsid w:val="00F744D1"/>
    <w:rsid w:val="00F751E1"/>
    <w:rsid w:val="00F758F5"/>
    <w:rsid w:val="00F844CC"/>
    <w:rsid w:val="00F86A1B"/>
    <w:rsid w:val="00F92ECC"/>
    <w:rsid w:val="00F94AEB"/>
    <w:rsid w:val="00F97CCD"/>
    <w:rsid w:val="00FA151F"/>
    <w:rsid w:val="00FA197F"/>
    <w:rsid w:val="00FA7643"/>
    <w:rsid w:val="00FB7D6B"/>
    <w:rsid w:val="00FC1FEE"/>
    <w:rsid w:val="00FE09AF"/>
    <w:rsid w:val="00FF44B6"/>
    <w:rsid w:val="00FF7D4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30721" v:ext="edit"/>
    <o:shapelayout v:ext="edit">
      <o:idmap data="1" v:ext="edit"/>
    </o:shapelayout>
  </w:shapeDefaults>
  <w:decimalSymbol w:val=","/>
  <w:listSeparator w:val=";"/>
  <w14:docId w14:val="24DE06FC"/>
  <w15:docId w15:val="{5E89095B-EF7A-42D7-8F57-6E2A4F11EB31}"/>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footer" w:uiPriority="99"/>
    <w:lsdException w:name="caption" w:semiHidden="true" w:unhideWhenUsed="true" w:qFormat="true"/>
    <w:lsdException w:name="Title" w:qFormat="true"/>
    <w:lsdException w:name="Subtitle" w:qFormat="true"/>
    <w:lsdException w:name="Strong" w:qFormat="true"/>
    <w:lsdException w:name="Emphasis" w:qFormat="true"/>
    <w:lsdException w:name="Normal Table"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sid w:val="005F4A9A"/>
    <w:rPr>
      <w:sz w:val="24"/>
      <w:szCs w:val="24"/>
    </w:rPr>
  </w:style>
  <w:style w:type="paragraph" w:styleId="Naslov1">
    <w:name w:val="heading 1"/>
    <w:basedOn w:val="Normal"/>
    <w:next w:val="Normal"/>
    <w:qFormat/>
    <w:rsid w:val="005F4A9A"/>
    <w:pPr>
      <w:keepNext/>
      <w:spacing w:before="240" w:after="60"/>
      <w:outlineLvl w:val="0"/>
    </w:pPr>
    <w:rPr>
      <w:rFonts w:ascii="Arial" w:hAnsi="Arial" w:cs="Arial"/>
      <w:b/>
      <w:bCs/>
      <w:kern w:val="32"/>
      <w:sz w:val="32"/>
      <w:szCs w:val="32"/>
    </w:rPr>
  </w:style>
  <w:style w:type="paragraph" w:styleId="Naslov2">
    <w:name w:val="heading 2"/>
    <w:basedOn w:val="Normal"/>
    <w:next w:val="Normal"/>
    <w:qFormat/>
    <w:rsid w:val="005F4A9A"/>
    <w:pPr>
      <w:keepNext/>
      <w:spacing w:before="240" w:after="60"/>
      <w:jc w:val="center"/>
      <w:outlineLvl w:val="1"/>
    </w:pPr>
    <w:rPr>
      <w:rFonts w:cs="Arial"/>
      <w:b/>
      <w:bCs/>
      <w:iCs/>
      <w:sz w:val="36"/>
      <w:szCs w:val="2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9810E0"/>
    <w:pPr>
      <w:tabs>
        <w:tab w:val="center" w:pos="4536"/>
        <w:tab w:val="right" w:pos="9072"/>
      </w:tabs>
    </w:pPr>
  </w:style>
  <w:style w:type="character" w:styleId="ZaglavljeChar" w:customStyle="true">
    <w:name w:val="Zaglavlje Char"/>
    <w:link w:val="Zaglavlje"/>
    <w:uiPriority w:val="99"/>
    <w:rsid w:val="009810E0"/>
    <w:rPr>
      <w:sz w:val="24"/>
      <w:szCs w:val="24"/>
    </w:rPr>
  </w:style>
  <w:style w:type="paragraph" w:styleId="Podnoje">
    <w:name w:val="footer"/>
    <w:basedOn w:val="Normal"/>
    <w:link w:val="PodnojeChar"/>
    <w:uiPriority w:val="99"/>
    <w:rsid w:val="009810E0"/>
    <w:pPr>
      <w:tabs>
        <w:tab w:val="center" w:pos="4536"/>
        <w:tab w:val="right" w:pos="9072"/>
      </w:tabs>
    </w:pPr>
  </w:style>
  <w:style w:type="character" w:styleId="PodnojeChar" w:customStyle="true">
    <w:name w:val="Podnožje Char"/>
    <w:link w:val="Podnoje"/>
    <w:uiPriority w:val="99"/>
    <w:rsid w:val="009810E0"/>
    <w:rPr>
      <w:sz w:val="24"/>
      <w:szCs w:val="24"/>
    </w:rPr>
  </w:style>
  <w:style w:type="paragraph" w:styleId="Tekstbalonia">
    <w:name w:val="Balloon Text"/>
    <w:basedOn w:val="Normal"/>
    <w:link w:val="TekstbaloniaChar"/>
    <w:rsid w:val="00AA69C2"/>
    <w:rPr>
      <w:rFonts w:ascii="Tahoma" w:hAnsi="Tahoma" w:cs="Tahoma"/>
      <w:sz w:val="16"/>
      <w:szCs w:val="16"/>
    </w:rPr>
  </w:style>
  <w:style w:type="character" w:styleId="TekstbaloniaChar" w:customStyle="true">
    <w:name w:val="Tekst balončića Char"/>
    <w:link w:val="Tekstbalonia"/>
    <w:rsid w:val="00AA69C2"/>
    <w:rPr>
      <w:rFonts w:ascii="Tahoma" w:hAnsi="Tahoma" w:cs="Tahoma"/>
      <w:sz w:val="16"/>
      <w:szCs w:val="16"/>
    </w:rPr>
  </w:style>
  <w:style w:type="paragraph" w:styleId="Tijeloteksta">
    <w:name w:val="Body Text"/>
    <w:basedOn w:val="Normal"/>
    <w:link w:val="TijelotekstaChar"/>
    <w:rsid w:val="00900C74"/>
    <w:pPr>
      <w:overflowPunct w:val="false"/>
      <w:autoSpaceDE w:val="false"/>
      <w:autoSpaceDN w:val="false"/>
      <w:adjustRightInd w:val="false"/>
      <w:jc w:val="both"/>
      <w:textAlignment w:val="baseline"/>
    </w:pPr>
    <w:rPr>
      <w:szCs w:val="20"/>
    </w:rPr>
  </w:style>
  <w:style w:type="character" w:styleId="TijelotekstaChar" w:customStyle="true">
    <w:name w:val="Tijelo teksta Char"/>
    <w:basedOn w:val="Zadanifontodlomka"/>
    <w:link w:val="Tijeloteksta"/>
    <w:rsid w:val="00900C74"/>
    <w:rPr>
      <w:sz w:val="24"/>
    </w:rPr>
  </w:style>
  <w:style w:type="paragraph" w:styleId="Odlomakpopisa">
    <w:name w:val="List Paragraph"/>
    <w:basedOn w:val="Normal"/>
    <w:uiPriority w:val="34"/>
    <w:qFormat/>
    <w:rsid w:val="004D69E8"/>
    <w:pPr>
      <w:ind w:left="720"/>
      <w:contextualSpacing/>
    </w:pPr>
  </w:style>
  <w:style w:type="character" w:styleId="Tekstrezerviranogmjesta">
    <w:name w:val="Placeholder Text"/>
    <w:basedOn w:val="Zadanifontodlomka"/>
    <w:uiPriority w:val="99"/>
    <w:semiHidden/>
    <w:rsid w:val="00F94AEB"/>
    <w:rPr>
      <w:color w:val="808080"/>
      <w:bdr w:val="none" w:color="auto" w:sz="0" w:space="0"/>
      <w:shd w:val="clear" w:color="auto" w:fill="CCFFFF"/>
    </w:rPr>
  </w:style>
  <w:style w:type="character" w:styleId="eSPISCCParagraphDefaultFont" w:customStyle="true">
    <w:name w:val="eSPIS_CC_Paragraph Default Font"/>
    <w:basedOn w:val="Zadanifontodlomka"/>
    <w:rsid w:val="00F94AEB"/>
    <w:rPr>
      <w:rFonts w:ascii="Times New Roman" w:hAnsi="Times New Roman" w:cs="Times New Roman"/>
      <w:sz w:val="24"/>
      <w:szCs w:val="20"/>
      <w:bdr w:val="none" w:color="auto" w:sz="0" w:space="0"/>
      <w:shd w:val="clear" w:color="auto" w:fill="auto"/>
      <w:lang w:val="hr-HR"/>
    </w:rPr>
  </w:style>
  <w:style w:type="character" w:styleId="PozadinaSvijetloZuta" w:customStyle="true">
    <w:name w:val="Pozadina_SvijetloZuta"/>
    <w:basedOn w:val="Zadanifontodlomka"/>
    <w:rsid w:val="00F94AEB"/>
    <w:rPr>
      <w:szCs w:val="20"/>
      <w:bdr w:val="none" w:color="auto" w:sz="0" w:space="0"/>
      <w:shd w:val="clear" w:color="auto" w:fill="FFFFCC"/>
      <w:lang w:val="hr-HR"/>
    </w:rPr>
  </w:style>
  <w:style w:type="character" w:styleId="PozadinaSvijetloCrvena" w:customStyle="true">
    <w:name w:val="Pozadina_SvijetloCrvena"/>
    <w:basedOn w:val="eSPISCCParagraphDefaultFont"/>
    <w:rsid w:val="00F94AEB"/>
    <w:rPr>
      <w:rFonts w:ascii="Times New Roman" w:hAnsi="Times New Roman" w:cs="Times New Roman"/>
      <w:sz w:val="24"/>
      <w:szCs w:val="20"/>
      <w:bdr w:val="none" w:color="auto" w:sz="0" w:space="0"/>
      <w:shd w:val="clear" w:color="auto" w:fill="FFCCCC"/>
      <w:lang w:val="hr-HR"/>
    </w:rPr>
  </w:style>
  <w:style w:type="character" w:styleId="PozadinaSvijetloZelena" w:customStyle="true">
    <w:name w:val="Pozadina_SvijetloZelena"/>
    <w:basedOn w:val="eSPISCCParagraphDefaultFont"/>
    <w:rsid w:val="00F94AEB"/>
    <w:rPr>
      <w:rFonts w:ascii="Times New Roman" w:hAnsi="Times New Roman" w:cs="Times New Roman"/>
      <w:sz w:val="24"/>
      <w:szCs w:val="20"/>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8779817">
      <w:bodyDiv w:val="true"/>
      <w:marLeft w:val="0"/>
      <w:marRight w:val="0"/>
      <w:marTop w:val="0"/>
      <w:marBottom w:val="0"/>
      <w:divBdr>
        <w:top w:val="none" w:color="auto" w:sz="0" w:space="0"/>
        <w:left w:val="none" w:color="auto" w:sz="0" w:space="0"/>
        <w:bottom w:val="none" w:color="auto" w:sz="0" w:space="0"/>
        <w:right w:val="none" w:color="auto" w:sz="0" w:space="0"/>
      </w:divBdr>
    </w:div>
    <w:div w:id="618681230">
      <w:bodyDiv w:val="true"/>
      <w:marLeft w:val="0"/>
      <w:marRight w:val="0"/>
      <w:marTop w:val="0"/>
      <w:marBottom w:val="0"/>
      <w:divBdr>
        <w:top w:val="none" w:color="auto" w:sz="0" w:space="0"/>
        <w:left w:val="none" w:color="auto" w:sz="0" w:space="0"/>
        <w:bottom w:val="none" w:color="auto" w:sz="0" w:space="0"/>
        <w:right w:val="none" w:color="auto" w:sz="0" w:space="0"/>
      </w:divBdr>
    </w:div>
    <w:div w:id="855310706">
      <w:bodyDiv w:val="true"/>
      <w:marLeft w:val="0"/>
      <w:marRight w:val="0"/>
      <w:marTop w:val="0"/>
      <w:marBottom w:val="0"/>
      <w:divBdr>
        <w:top w:val="none" w:color="auto" w:sz="0" w:space="0"/>
        <w:left w:val="none" w:color="auto" w:sz="0" w:space="0"/>
        <w:bottom w:val="none" w:color="auto" w:sz="0" w:space="0"/>
        <w:right w:val="none" w:color="auto" w:sz="0" w:space="0"/>
      </w:divBdr>
    </w:div>
    <w:div w:id="895435932">
      <w:bodyDiv w:val="true"/>
      <w:marLeft w:val="0"/>
      <w:marRight w:val="0"/>
      <w:marTop w:val="0"/>
      <w:marBottom w:val="0"/>
      <w:divBdr>
        <w:top w:val="none" w:color="auto" w:sz="0" w:space="0"/>
        <w:left w:val="none" w:color="auto" w:sz="0" w:space="0"/>
        <w:bottom w:val="none" w:color="auto" w:sz="0" w:space="0"/>
        <w:right w:val="none" w:color="auto" w:sz="0" w:space="0"/>
      </w:divBdr>
    </w:div>
    <w:div w:id="976767267">
      <w:bodyDiv w:val="true"/>
      <w:marLeft w:val="0"/>
      <w:marRight w:val="0"/>
      <w:marTop w:val="0"/>
      <w:marBottom w:val="0"/>
      <w:divBdr>
        <w:top w:val="none" w:color="auto" w:sz="0" w:space="0"/>
        <w:left w:val="none" w:color="auto" w:sz="0" w:space="0"/>
        <w:bottom w:val="none" w:color="auto" w:sz="0" w:space="0"/>
        <w:right w:val="none" w:color="auto" w:sz="0" w:space="0"/>
      </w:divBdr>
    </w:div>
    <w:div w:id="1612084015">
      <w:bodyDiv w:val="true"/>
      <w:marLeft w:val="0"/>
      <w:marRight w:val="0"/>
      <w:marTop w:val="0"/>
      <w:marBottom w:val="0"/>
      <w:divBdr>
        <w:top w:val="none" w:color="auto" w:sz="0" w:space="0"/>
        <w:left w:val="none" w:color="auto" w:sz="0" w:space="0"/>
        <w:bottom w:val="none" w:color="auto" w:sz="0" w:space="0"/>
        <w:right w:val="none" w:color="auto" w:sz="0" w:space="0"/>
      </w:divBdr>
    </w:div>
    <w:div w:id="1816294227">
      <w:bodyDiv w:val="true"/>
      <w:marLeft w:val="0"/>
      <w:marRight w:val="0"/>
      <w:marTop w:val="0"/>
      <w:marBottom w:val="0"/>
      <w:divBdr>
        <w:top w:val="none" w:color="auto" w:sz="0" w:space="0"/>
        <w:left w:val="none" w:color="auto" w:sz="0" w:space="0"/>
        <w:bottom w:val="none" w:color="auto" w:sz="0" w:space="0"/>
        <w:right w:val="none" w:color="auto" w:sz="0" w:space="0"/>
      </w:divBdr>
    </w:div>
    <w:div w:id="204852844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fontTable.xml" Type="http://schemas.openxmlformats.org/officeDocument/2006/relationships/fontTable" Id="rId13"/><Relationship Target="numbering.xml" Type="http://schemas.openxmlformats.org/officeDocument/2006/relationships/numbering" Id="rId3"/><Relationship Target="footnotes.xml" Type="http://schemas.openxmlformats.org/officeDocument/2006/relationships/footnote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28. svibnja 2026.</izvorni_sadrzaj>
    <derivirana_varijabla naziv="DomainObject.DatumDonosenjaOdluke_1">28. svibnja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Nastalo zbog anonimizacija odluke/dopisa "Kvm-492/2025-17".</izvorni_sadrzaj>
    <derivirana_varijabla naziv="DomainObject.Primjedba_1">Nastalo zbog anonimizacija odluke/dopisa "Kvm-492/2025-17".</derivirana_varijabla>
  </DomainObject.Primjedba>
  <DomainObject.Oznaka>
    <izvorni_sadrzaj>Kvm-492/2025-18</izvorni_sadrzaj>
    <derivirana_varijabla naziv="DomainObject.Oznaka_1">Kvm-492/2025-18</derivirana_varijabla>
  </DomainObject.Oznaka>
  <DomainObject.DonositeljOdluke.Ime>
    <izvorni_sadrzaj>Sonja</izvorni_sadrzaj>
    <derivirana_varijabla naziv="DomainObject.DonositeljOdluke.Ime_1">Sonja</derivirana_varijabla>
  </DomainObject.DonositeljOdluke.Ime>
  <DomainObject.DonositeljOdluke.Prezime>
    <izvorni_sadrzaj>Vrandečić</izvorni_sadrzaj>
    <derivirana_varijabla naziv="DomainObject.DonositeljOdluke.Prezime_1">Vrandečić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492</izvorni_sadrzaj>
    <derivirana_varijabla naziv="DomainObject.Predmet.Broj_1">492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listopada 2025.</izvorni_sadrzaj>
    <derivirana_varijabla naziv="DomainObject.Predmet.DatumOsnivanja_1">28. listopada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28. svibnja 2026.</izvorni_sadrzaj>
    <derivirana_varijabla naziv="DomainObject.Predmet.DatumRjesavanja_1">28. svibnja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Sonja Vrandečić</izvorni_sadrzaj>
    <derivirana_varijabla naziv="DomainObject.Predmet.Izvjestitelj_1">Sonja Vrandečić</derivirana_varijabla>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30. prosinca 1972.</izvorni_sadrzaj>
    <derivirana_varijabla naziv="DomainObject.Predmet.OkrivljenikFizickaOsoba.DatumRodjenja_1">30. prosinca 1972.</derivirana_varijabla>
  </DomainObject.Predmet.OkrivljenikFizickaOsoba.DatumRodjenja>
  <DomainObject.Predmet.OkrivljenikFizickaOsoba.DatumRodjenjaFormated>
    <izvorni_sadrzaj>30.12.1972.</izvorni_sadrzaj>
    <derivirana_varijabla naziv="DomainObject.Predmet.OkrivljenikFizickaOsoba.DatumRodjenjaFormated_1">30.12.1972.</derivirana_varijabla>
  </DomainObject.Predmet.OkrivljenikFizickaOsoba.DatumRodjenjaFormated>
  <DomainObject.Predmet.OkrivljenikFizickaOsoba.Ime>
    <izvorni_sadrzaj>Stjepan</izvorni_sadrzaj>
    <derivirana_varijabla naziv="DomainObject.Predmet.OkrivljenikFizickaOsoba.Ime_1">Stjepan</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ŠAŠARE</izvorni_sadrzaj>
    <derivirana_varijabla naziv="DomainObject.Predmet.OkrivljenikFizickaOsoba.MjestoRodjenja_1">ŠAŠARE</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Stjepan Jaković</izvorni_sadrzaj>
    <derivirana_varijabla naziv="DomainObject.Predmet.OkrivljenikFizickaOsoba.Naziv_1">Stjepan Jaković</derivirana_varijabla>
  </DomainObject.Predmet.OkrivljenikFizickaOsoba.Naziv>
  <DomainObject.Predmet.OkrivljenikFizickaOsoba.Prezime>
    <izvorni_sadrzaj>Jaković</izvorni_sadrzaj>
    <derivirana_varijabla naziv="DomainObject.Predmet.OkrivljenikFizickaOsoba.Prezime_1">Jaković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90618258569</izvorni_sadrzaj>
    <derivirana_varijabla naziv="DomainObject.Predmet.OkrivljenikFizickaOsoba.Oib_1">90618258569</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Kvm-492/2025</izvorni_sadrzaj>
    <derivirana_varijabla naziv="DomainObject.Predmet.OznakaBroj_1">Kvm-492/2025</derivirana_varijabla>
  </DomainObject.Predmet.OznakaBroj>
  <DomainObject.Predmet.OznakaBrojOptuznogAkta>
    <izvorni_sadrzaj/>
    <derivirana_varijabla naziv="DomainObject.Predmet.OznakaBrojOptuznogAkta_1"/>
  </DomainObject.Predmet.OznakaBrojOptuznogAkta>
  <DomainObject.Predmet.PredmetRijesio.Ime>
    <izvorni_sadrzaj>Sonja</izvorni_sadrzaj>
    <derivirana_varijabla naziv="DomainObject.Predmet.PredmetRijesio.Ime_1">Sonja</derivirana_varijabla>
  </DomainObject.Predmet.PredmetRijesio.Ime>
  <DomainObject.Predmet.PredmetRijesio.Oib>
    <izvorni_sadrzaj>23785446408</izvorni_sadrzaj>
    <derivirana_varijabla naziv="DomainObject.Predmet.PredmetRijesio.Oib_1">23785446408</derivirana_varijabla>
  </DomainObject.Predmet.PredmetRijesio.Oib>
  <DomainObject.Predmet.PredmetRijesio.Prezime>
    <izvorni_sadrzaj>Vrandečić</izvorni_sadrzaj>
    <derivirana_varijabla naziv="DomainObject.Predmet.PredmetRijesio.Prezime_1">Vrandečić</derivirana_varijabla>
  </DomainObject.Predmet.PredmetRijesio.Prezime>
  <DomainObject.Predmet.PrimjedbaSuca>
    <izvorni_sadrzaj/>
    <derivirana_varijabla naziv="DomainObject.Predmet.PrimjedbaSuca_1"/>
  </DomainObject.Predmet.PrimjedbaSuca>
  <DomainObject.Predmet.ProtustrankaFormated>
    <izvorni_sadrzaj>  Stjepan Jaković</izvorni_sadrzaj>
    <derivirana_varijabla naziv="DomainObject.Predmet.ProtustrankaFormated_1">  Stjepan Jaković</derivirana_varijabla>
  </DomainObject.Predmet.ProtustrankaFormated>
  <DomainObject.Predmet.ProtustrankaFormatedOIB>
    <izvorni_sadrzaj>  Stjepan Jaković, OIB 90618258569</izvorni_sadrzaj>
    <derivirana_varijabla naziv="DomainObject.Predmet.ProtustrankaFormatedOIB_1">  Stjepan Jaković, OIB 90618258569</derivirana_varijabla>
  </DomainObject.Predmet.ProtustrankaFormatedOIB>
  <DomainObject.Predmet.ProtustrankaFormatedWithAdress>
    <izvorni_sadrzaj> Stjepan Jaković, Lonjica 91b, 10341 Lonjica</izvorni_sadrzaj>
    <derivirana_varijabla naziv="DomainObject.Predmet.ProtustrankaFormatedWithAdress_1"> Stjepan Jaković, Lonjica 91b, 10341 Lonjica</derivirana_varijabla>
  </DomainObject.Predmet.ProtustrankaFormatedWithAdress>
  <DomainObject.Predmet.ProtustrankaFormatedWithAdressOIB>
    <izvorni_sadrzaj> Stjepan Jaković, OIB 90618258569, Lonjica 91b, 10341 Lonjica</izvorni_sadrzaj>
    <derivirana_varijabla naziv="DomainObject.Predmet.ProtustrankaFormatedWithAdressOIB_1"> Stjepan Jaković, OIB 90618258569, Lonjica 91b, 10341 Lonjica</derivirana_varijabla>
  </DomainObject.Predmet.ProtustrankaFormatedWithAdressOIB>
  <DomainObject.Predmet.ProtustrankaWithAdress>
    <izvorni_sadrzaj>Stjepan Jaković Lonjica 91b, 10341 Lonjica</izvorni_sadrzaj>
    <derivirana_varijabla naziv="DomainObject.Predmet.ProtustrankaWithAdress_1">Stjepan Jaković Lonjica 91b, 10341 Lonjica</derivirana_varijabla>
  </DomainObject.Predmet.ProtustrankaWithAdress>
  <DomainObject.Predmet.ProtustrankaWithAdressOIB>
    <izvorni_sadrzaj>Stjepan Jaković, OIB 90618258569, Lonjica 91b, 10341 Lonjica</izvorni_sadrzaj>
    <derivirana_varijabla naziv="DomainObject.Predmet.ProtustrankaWithAdressOIB_1">Stjepan Jaković, OIB 90618258569, Lonjica 91b, 10341 Lonjica</derivirana_varijabla>
  </DomainObject.Predmet.ProtustrankaWithAdressOIB>
  <DomainObject.Predmet.ProtustrankaNazivFormated>
    <izvorni_sadrzaj>Stjepan Jaković</izvorni_sadrzaj>
    <derivirana_varijabla naziv="DomainObject.Predmet.ProtustrankaNazivFormated_1">Stjepan Jaković</derivirana_varijabla>
  </DomainObject.Predmet.ProtustrankaNazivFormated>
  <DomainObject.Predmet.ProtustrankaNazivFormatedOIB>
    <izvorni_sadrzaj>Stjepan Jaković, OIB 90618258569</izvorni_sadrzaj>
    <derivirana_varijabla naziv="DomainObject.Predmet.ProtustrankaNazivFormatedOIB_1">Stjepan Jaković, OIB 90618258569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Izvanraspravno vijeće Kvm 28. Vrandečić</izvorni_sadrzaj>
    <derivirana_varijabla naziv="DomainObject.Predmet.Referada.Naziv_1">Izvanraspravno vijeće Kvm 28. Vrandečić</derivirana_varijabla>
  </DomainObject.Predmet.Referada.Naziv>
  <DomainObject.Predmet.Referada.Oznaka>
    <izvorni_sadrzaj>Kvm 28. Vrandečić</izvorni_sadrzaj>
    <derivirana_varijabla naziv="DomainObject.Predmet.Referada.Oznaka_1">Kvm 28. Vrandečić</derivirana_varijabla>
  </DomainObject.Predmet.Referada.Oznaka>
  <DomainObject.Predmet.Referada.Prostorija.Naziv>
    <izvorni_sadrzaj>Sudnica 108 , Odjel za mladež</izvorni_sadrzaj>
    <derivirana_varijabla naziv="DomainObject.Predmet.Referada.Prostorija.Naziv_1">Sudnica 108 , Odjel za mladež</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Općinski kazneni sud u Zagrebu</izvorni_sadrzaj>
    <derivirana_varijabla naziv="DomainObject.Predmet.Referada.Sud.Naziv_1">Općinski kazneni sud u Zagrebu</derivirana_varijabla>
  </DomainObject.Predmet.Referada.Sud.Naziv>
  <DomainObject.Predmet.Referada.Sudac>
    <izvorni_sadrzaj>Sonja Vrandečić</izvorni_sadrzaj>
    <derivirana_varijabla naziv="DomainObject.Predmet.Referada.Sudac_1">Sonja Vrandečić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Općinsko kazneno državno odvjetništvo u Zagrebu; Hrvatski zavod za socijalni rad, PU Trešnjevka n/r Jelena Trbuš</izvorni_sadrzaj>
    <derivirana_varijabla naziv="DomainObject.Predmet.StrankaFormated_1">  Općinsko kazneno državno odvjetništvo u Zagrebu; Hrvatski zavod za socijalni rad, PU Trešnjevka n/r Jelena Trbuš</derivirana_varijabla>
  </DomainObject.Predmet.StrankaFormated>
  <DomainObject.Predmet.StrankaFormatedOIB>
    <izvorni_sadrzaj>  Općinsko kazneno državno odvjetništvo u Zagrebu; Hrvatski zavod za socijalni rad, PU Trešnjevka n/r Jelena Trbuš, OIB 52966791065</izvorni_sadrzaj>
    <derivirana_varijabla naziv="DomainObject.Predmet.StrankaFormatedOIB_1">  Općinsko kazneno državno odvjetništvo u Zagrebu; Hrvatski zavod za socijalni rad, PU Trešnjevka n/r Jelena Trbuš, OIB 52966791065</derivirana_varijabla>
  </DomainObject.Predmet.StrankaFormatedOIB>
  <DomainObject.Predmet.StrankaFormatedWithAdress>
    <izvorni_sadrzaj> Općinsko kazneno državno odvjetništvo u Zagrebu, Selska 2, 10000 Zagreb; Hrvatski zavod za socijalni rad, PU Trešnjevka n/r Jelena Trbuš, Lipovečka 1 / III. i IV. kat, 10000 Zagreb</izvorni_sadrzaj>
    <derivirana_varijabla naziv="DomainObject.Predmet.StrankaFormatedWithAdress_1"> Općinsko kazneno državno odvjetništvo u Zagrebu, Selska 2, 10000 Zagreb; Hrvatski zavod za socijalni rad, PU Trešnjevka n/r Jelena Trbuš, Lipovečka 1 / III. i IV. kat, 10000 Zagreb</derivirana_varijabla>
  </DomainObject.Predmet.StrankaFormatedWithAdress>
  <DomainObject.Predmet.StrankaFormatedWithAdressOIB>
    <izvorni_sadrzaj> Općinsko kazneno državno odvjetništvo u Zagrebu, Selska 2, 10000 Zagreb; Hrvatski zavod za socijalni rad, PU Trešnjevka n/r Jelena Trbuš, OIB 52966791065, Lipovečka 1 / III. i IV. kat, 10000 Zagreb</izvorni_sadrzaj>
    <derivirana_varijabla naziv="DomainObject.Predmet.StrankaFormatedWithAdressOIB_1"> Općinsko kazneno državno odvjetništvo u Zagrebu, Selska 2, 10000 Zagreb; Hrvatski zavod za socijalni rad, PU Trešnjevka n/r Jelena Trbuš, OIB 52966791065, Lipovečka 1 / III. i IV. kat, 10000 Zagreb</derivirana_varijabla>
  </DomainObject.Predmet.StrankaFormatedWithAdressOIB>
  <DomainObject.Predmet.StrankaWithAdress>
    <izvorni_sadrzaj>Općinsko kazneno državno odvjetništvo u Zagrebu Selska 2,10000 Zagreb,Hrvatski zavod za socijalni rad, PU Trešnjevka n/r Jelena Trbuš Lipovečka 1 / III. i IV. kat,10000 Zagreb</izvorni_sadrzaj>
    <derivirana_varijabla naziv="DomainObject.Predmet.StrankaWithAdress_1">Općinsko kazneno državno odvjetništvo u Zagrebu Selska 2,10000 Zagreb,Hrvatski zavod za socijalni rad, PU Trešnjevka n/r Jelena Trbuš Lipovečka 1 / III. i IV. kat,10000 Zagreb</derivirana_varijabla>
  </DomainObject.Predmet.StrankaWithAdress>
  <DomainObject.Predmet.StrankaWithAdressOIB>
    <izvorni_sadrzaj>Općinsko kazneno državno odvjetništvo u Zagrebu, Selska 2,10000 Zagreb,Hrvatski zavod za socijalni rad, PU Trešnjevka n/r Jelena Trbuš, OIB 52966791065, Lipovečka 1 / III. i IV. kat,10000 Zagreb</izvorni_sadrzaj>
    <derivirana_varijabla naziv="DomainObject.Predmet.StrankaWithAdressOIB_1">Općinsko kazneno državno odvjetništvo u Zagrebu, Selska 2,10000 Zagreb,Hrvatski zavod za socijalni rad, PU Trešnjevka n/r Jelena Trbuš, OIB 52966791065, Lipovečka 1 / III. i IV. kat,10000 Zagreb</derivirana_varijabla>
  </DomainObject.Predmet.StrankaWithAdressOIB>
  <DomainObject.Predmet.StrankaNazivFormated>
    <izvorni_sadrzaj>Općinsko kazneno državno odvjetništvo u Zagrebu,Hrvatski zavod za socijalni rad, PU Trešnjevka n/r Jelena Trbuš</izvorni_sadrzaj>
    <derivirana_varijabla naziv="DomainObject.Predmet.StrankaNazivFormated_1">Općinsko kazneno državno odvjetništvo u Zagrebu,Hrvatski zavod za socijalni rad, PU Trešnjevka n/r Jelena Trbuš</derivirana_varijabla>
  </DomainObject.Predmet.StrankaNazivFormated>
  <DomainObject.Predmet.StrankaNazivFormatedOIB>
    <izvorni_sadrzaj>Općinsko kazneno državno odvjetništvo u Zagrebu,Hrvatski zavod za socijalni rad, PU Trešnjevka n/r Jelena Trbuš, OIB 52966791065</izvorni_sadrzaj>
    <derivirana_varijabla naziv="DomainObject.Predmet.StrankaNazivFormatedOIB_1">Općinsko kazneno državno odvjetništvo u Zagrebu,Hrvatski zavod za socijalni rad, PU Trešnjevka n/r Jelena Trbuš, OIB 52966791065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Ilica 207</izvorni_sadrzaj>
    <derivirana_varijabla naziv="DomainObject.Predmet.Sud.Adresa.UlicaIKBR_1">Ilica 207</derivirana_varijabla>
  </DomainObject.Predmet.Sud.Adresa.UlicaIKBR>
  <DomainObject.Predmet.Sud.Naziv>
    <izvorni_sadrzaj>Općinski kazneni sud u Zagrebu</izvorni_sadrzaj>
    <derivirana_varijabla naziv="DomainObject.Predmet.Sud.Naziv_1">Općinski kazneni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KM pisarnica</izvorni_sadrzaj>
    <derivirana_varijabla naziv="DomainObject.Predmet.TrenutnaLokacijaSpisa.Naziv_1">KM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kazneni sud u Zagrebu</izvorni_sadrzaj>
    <derivirana_varijabla naziv="DomainObject.Predmet.TrenutnaLokacijaSpisa.Sud.Naziv_1">Općinski kazneni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KM pisarnica</izvorni_sadrzaj>
    <derivirana_varijabla naziv="DomainObject.Predmet.UstrojstvenaJedinicaVodi.Naziv_1">KM pisarnica</derivirana_varijabla>
  </DomainObject.Predmet.UstrojstvenaJedinicaVodi.Naziv>
  <DomainObject.Predmet.UstrojstvenaJedinicaVodi.Oznaka>
    <izvorni_sadrzaj>Km pisarnica</izvorni_sadrzaj>
    <derivirana_varijabla naziv="DomainObject.Predmet.UstrojstvenaJedinicaVodi.Oznaka_1">Km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kazneni sud u Zagrebu</izvorni_sadrzaj>
    <derivirana_varijabla naziv="DomainObject.Predmet.UstrojstvenaJedinicaVodi.Sud.Naziv_1">Općinski kazneni sud u Zagrebu</derivirana_varijabla>
  </DomainObject.Predmet.UstrojstvenaJedinicaVodi.Sud.Naziv>
  <DomainObject.Predmet.VrstaSpora.Naziv>
    <izvorni_sadrzaj>Prijedlog za izricanje mlt. zatvora - 1 mlt. 1 djelo</izvorni_sadrzaj>
    <derivirana_varijabla naziv="DomainObject.Predmet.VrstaSpora.Naziv_1">Prijedlog za izricanje mlt. zatvora - 1 mlt. 1 djelo</derivirana_varijabla>
  </DomainObject.Predmet.VrstaSpora.Naziv>
  <DomainObject.Predmet.Zapisnicar>
    <izvorni_sadrzaj>Barbara Pavlović</izvorni_sadrzaj>
    <derivirana_varijabla naziv="DomainObject.Predmet.Zapisnicar_1">Barbara Pavlović</derivirana_varijabla>
  </DomainObject.Predmet.Zapisnicar>
  <DomainObject.Predmet.StrankaListFormated>
    <izvorni_sadrzaj>
      <item>Općinsko kazneno državno odvjetništvo u Zagrebu</item>
      <item>Hrvatski zavod za socijalni rad, PU Trešnjevka n/r Jelena Trbuš</item>
    </izvorni_sadrzaj>
    <derivirana_varijabla naziv="DomainObject.Predmet.StrankaListFormated_1">
      <item>Općinsko kazneno državno odvjetništvo u Zagrebu</item>
      <item>Hrvatski zavod za socijalni rad, PU Trešnjevka n/r Jelena Trbuš</item>
    </derivirana_varijabla>
  </DomainObject.Predmet.StrankaListFormated>
  <DomainObject.Predmet.StrankaListFormatedOIB>
    <izvorni_sadrzaj>
      <item>Općinsko kazneno državno odvjetništvo u Zagrebu</item>
      <item>Hrvatski zavod za socijalni rad, PU Trešnjevka n/r Jelena Trbuš, OIB 52966791065</item>
    </izvorni_sadrzaj>
    <derivirana_varijabla naziv="DomainObject.Predmet.StrankaListFormatedOIB_1">
      <item>Općinsko kazneno državno odvjetništvo u Zagrebu</item>
      <item>Hrvatski zavod za socijalni rad, PU Trešnjevka n/r Jelena Trbuš, OIB 52966791065</item>
    </derivirana_varijabla>
  </DomainObject.Predmet.StrankaListFormatedOIB>
  <DomainObject.Predmet.StrankaListFormatedWithAdress>
    <izvorni_sadrzaj>
      <item>Općinsko kazneno državno odvjetništvo u Zagrebu, Selska 2, 10000 Zagreb</item>
      <item>Hrvatski zavod za socijalni rad, PU Trešnjevka n/r Jelena Trbuš, Lipovečka 1 / III. i IV. kat, 10000 Zagreb</item>
    </izvorni_sadrzaj>
    <derivirana_varijabla naziv="DomainObject.Predmet.StrankaListFormatedWithAdress_1">
      <item>Općinsko kazneno državno odvjetništvo u Zagrebu, Selska 2, 10000 Zagreb</item>
      <item>Hrvatski zavod za socijalni rad, PU Trešnjevka n/r Jelena Trbuš, Lipovečka 1 / III. i IV. kat, 10000 Zagreb</item>
    </derivirana_varijabla>
  </DomainObject.Predmet.StrankaListFormatedWithAdress>
  <DomainObject.Predmet.StrankaListFormatedWithAdressOIB>
    <izvorni_sadrzaj>
      <item>Općinsko kazneno državno odvjetništvo u Zagrebu, Selska 2, 10000 Zagreb</item>
      <item>Hrvatski zavod za socijalni rad, PU Trešnjevka n/r Jelena Trbuš, OIB 52966791065, Lipovečka 1 / III. i IV. kat, 10000 Zagreb</item>
    </izvorni_sadrzaj>
    <derivirana_varijabla naziv="DomainObject.Predmet.StrankaListFormatedWithAdressOIB_1">
      <item>Općinsko kazneno državno odvjetništvo u Zagrebu, Selska 2, 10000 Zagreb</item>
      <item>Hrvatski zavod za socijalni rad, PU Trešnjevka n/r Jelena Trbuš, OIB 52966791065, Lipovečka 1 / III. i IV. kat, 10000 Zagreb</item>
    </derivirana_varijabla>
  </DomainObject.Predmet.StrankaListFormatedWithAdressOIB>
  <DomainObject.Predmet.StrankaListNazivFormated>
    <izvorni_sadrzaj>
      <item>Općinsko kazneno državno odvjetništvo u Zagrebu</item>
      <item>Hrvatski zavod za socijalni rad, PU Trešnjevka n/r Jelena Trbuš</item>
    </izvorni_sadrzaj>
    <derivirana_varijabla naziv="DomainObject.Predmet.StrankaListNazivFormated_1">
      <item>Općinsko kazneno državno odvjetništvo u Zagrebu</item>
      <item>Hrvatski zavod za socijalni rad, PU Trešnjevka n/r Jelena Trbuš</item>
    </derivirana_varijabla>
  </DomainObject.Predmet.StrankaListNazivFormated>
  <DomainObject.Predmet.StrankaListNazivFormatedOIB>
    <izvorni_sadrzaj>
      <item>Općinsko kazneno državno odvjetništvo u Zagrebu</item>
      <item>Hrvatski zavod za socijalni rad, PU Trešnjevka n/r Jelena Trbuš, OIB 52966791065</item>
    </izvorni_sadrzaj>
    <derivirana_varijabla naziv="DomainObject.Predmet.StrankaListNazivFormatedOIB_1">
      <item>Općinsko kazneno državno odvjetništvo u Zagrebu</item>
      <item>Hrvatski zavod za socijalni rad, PU Trešnjevka n/r Jelena Trbuš, OIB 52966791065</item>
    </derivirana_varijabla>
  </DomainObject.Predmet.StrankaListNazivFormatedOIB>
  <DomainObject.Predmet.ProtuStrankaListFormated>
    <izvorni_sadrzaj>
      <item>Stjepan Jaković</item>
    </izvorni_sadrzaj>
    <derivirana_varijabla naziv="DomainObject.Predmet.ProtuStrankaListFormated_1">
      <item>Stjepan Jaković</item>
    </derivirana_varijabla>
  </DomainObject.Predmet.ProtuStrankaListFormated>
  <DomainObject.Predmet.ProtuStrankaListFormatedOIB>
    <izvorni_sadrzaj>
      <item>Stjepan Jaković, OIB 90618258569</item>
    </izvorni_sadrzaj>
    <derivirana_varijabla naziv="DomainObject.Predmet.ProtuStrankaListFormatedOIB_1">
      <item>Stjepan Jaković, OIB 90618258569</item>
    </derivirana_varijabla>
  </DomainObject.Predmet.ProtuStrankaListFormatedOIB>
  <DomainObject.Predmet.ProtuStrankaListFormatedWithAdress>
    <izvorni_sadrzaj>
      <item>Stjepan Jaković, Lonjica 91b, 10341 Lonjica</item>
    </izvorni_sadrzaj>
    <derivirana_varijabla naziv="DomainObject.Predmet.ProtuStrankaListFormatedWithAdress_1">
      <item>Stjepan Jaković, Lonjica 91b, 10341 Lonjica</item>
    </derivirana_varijabla>
  </DomainObject.Predmet.ProtuStrankaListFormatedWithAdress>
  <DomainObject.Predmet.ProtuStrankaListFormatedWithAdressOIB>
    <izvorni_sadrzaj>
      <item>Stjepan Jaković, OIB 90618258569, Lonjica 91b, 10341 Lonjica</item>
    </izvorni_sadrzaj>
    <derivirana_varijabla naziv="DomainObject.Predmet.ProtuStrankaListFormatedWithAdressOIB_1">
      <item>Stjepan Jaković, OIB 90618258569, Lonjica 91b, 10341 Lonjica</item>
    </derivirana_varijabla>
  </DomainObject.Predmet.ProtuStrankaListFormatedWithAdressOIB>
  <DomainObject.Predmet.ProtuStrankaListNazivFormated>
    <izvorni_sadrzaj>
      <item>Stjepan Jaković</item>
    </izvorni_sadrzaj>
    <derivirana_varijabla naziv="DomainObject.Predmet.ProtuStrankaListNazivFormated_1">
      <item>Stjepan Jaković</item>
    </derivirana_varijabla>
  </DomainObject.Predmet.ProtuStrankaListNazivFormated>
  <DomainObject.Predmet.ProtuStrankaListNazivFormatedOIB>
    <izvorni_sadrzaj>
      <item>Stjepan Jaković, OIB 90618258569</item>
    </izvorni_sadrzaj>
    <derivirana_varijabla naziv="DomainObject.Predmet.ProtuStrankaListNazivFormatedOIB_1">
      <item>Stjepan Jaković, OIB 90618258569</item>
    </derivirana_varijabla>
  </DomainObject.Predmet.ProtuStrankaListNazivFormatedOIB>
  <DomainObject.Predmet.OstaliListFormated>
    <izvorni_sadrzaj>
      <item>Probacijski ured Zagreb II</item>
      <item>Županijski sud u Velikoj Gorici</item>
    </izvorni_sadrzaj>
    <derivirana_varijabla naziv="DomainObject.Predmet.OstaliListFormated_1">
      <item>Probacijski ured Zagreb II</item>
      <item>Županijski sud u Velikoj Gorici</item>
    </derivirana_varijabla>
  </DomainObject.Predmet.OstaliListFormated>
  <DomainObject.Predmet.OstaliListFormatedOIB>
    <izvorni_sadrzaj>
      <item>Probacijski ured Zagreb II</item>
      <item>Županijski sud u Velikoj Gorici, OIB 18580057518</item>
    </izvorni_sadrzaj>
    <derivirana_varijabla naziv="DomainObject.Predmet.OstaliListFormatedOIB_1">
      <item>Probacijski ured Zagreb II</item>
      <item>Županijski sud u Velikoj Gorici, OIB 18580057518</item>
    </derivirana_varijabla>
  </DomainObject.Predmet.OstaliListFormatedOIB>
  <DomainObject.Predmet.OstaliListFormatedWithAdress>
    <izvorni_sadrzaj>
      <item>Probacijski ured Zagreb II, Savska 41/XIII, 10000 Zagreb</item>
      <item>Županijski sud u Velikoj Gorici, Ulica Hrvatske bratske zajednice 1, 10410 Velika Gorica</item>
    </izvorni_sadrzaj>
    <derivirana_varijabla naziv="DomainObject.Predmet.OstaliListFormatedWithAdress_1">
      <item>Probacijski ured Zagreb II, Savska 41/XIII, 10000 Zagreb</item>
      <item>Županijski sud u Velikoj Gorici, Ulica Hrvatske bratske zajednice 1, 10410 Velika Gorica</item>
    </derivirana_varijabla>
  </DomainObject.Predmet.OstaliListFormatedWithAdress>
  <DomainObject.Predmet.OstaliListFormatedWithAdressOIB>
    <izvorni_sadrzaj>
      <item>Probacijski ured Zagreb II, Savska 41/XIII, 10000 Zagreb</item>
      <item>Županijski sud u Velikoj Gorici, OIB 18580057518, Ulica Hrvatske bratske zajednice 1, 10410 Velika Gorica</item>
    </izvorni_sadrzaj>
    <derivirana_varijabla naziv="DomainObject.Predmet.OstaliListFormatedWithAdressOIB_1">
      <item>Probacijski ured Zagreb II, Savska 41/XIII, 10000 Zagreb</item>
      <item>Županijski sud u Velikoj Gorici, OIB 18580057518, Ulica Hrvatske bratske zajednice 1, 10410 Velika Gorica</item>
    </derivirana_varijabla>
  </DomainObject.Predmet.OstaliListFormatedWithAdressOIB>
  <DomainObject.Predmet.OstaliListNazivFormated>
    <izvorni_sadrzaj>
      <item>Probacijski ured Zagreb II</item>
      <item>Županijski sud u Velikoj Gorici</item>
    </izvorni_sadrzaj>
    <derivirana_varijabla naziv="DomainObject.Predmet.OstaliListNazivFormated_1">
      <item>Probacijski ured Zagreb II</item>
      <item>Županijski sud u Velikoj Gorici</item>
    </derivirana_varijabla>
  </DomainObject.Predmet.OstaliListNazivFormated>
  <DomainObject.Predmet.OstaliListNazivFormatedOIB>
    <izvorni_sadrzaj>
      <item>Probacijski ured Zagreb II</item>
      <item>Županijski sud u Velikoj Gorici, OIB 18580057518</item>
    </izvorni_sadrzaj>
    <derivirana_varijabla naziv="DomainObject.Predmet.OstaliListNazivFormatedOIB_1">
      <item>Probacijski ured Zagreb II</item>
      <item>Županijski sud u Velikoj Gorici, OIB 18580057518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Zagrebu</izvorni_sadrzaj>
    <derivirana_varijabla naziv="DomainObject.Predmet.Sud.Parent.Naziv_1">Županijski sud u Zagrebu</derivirana_varijabla>
  </DomainObject.Predmet.Sud.Parent.Naziv>
  <DomainObject.Predmet.FunkcijaOsobe>
    <izvorni_sadrzaj/>
    <derivirana_varijabla naziv="DomainObject.Predmet.FunkcijaOsobe_1"/>
  </DomainObject.Predmet.FunkcijaOsobe>
  <DomainObject.Datum>
    <izvorni_sadrzaj>16. srpnja 2026.</izvorni_sadrzaj>
    <derivirana_varijabla naziv="DomainObject.Datum_1">16. srpnja 2026.</derivirana_varijabla>
  </DomainObject.Datum>
  <DomainObject.PoslovniBrojDokumenta>
    <izvorni_sadrzaj>Kvm-492/2025-18</izvorni_sadrzaj>
    <derivirana_varijabla naziv="DomainObject.PoslovniBrojDokumenta_1">Kvm-492/2025-18</derivirana_varijabla>
  </DomainObject.PoslovniBrojDokumenta>
  <DomainObject.Predmet.StrankaIDrugi>
    <izvorni_sadrzaj>Općinsko kazneno državno odvjetništvo u Zagrebu i dr.</izvorni_sadrzaj>
    <derivirana_varijabla naziv="DomainObject.Predmet.StrankaIDrugi_1">Općinsko kazneno državno odvjetništvo u Zagrebu i dr.</derivirana_varijabla>
  </DomainObject.Predmet.StrankaIDrugi>
  <DomainObject.Predmet.ProtustrankaIDrugi>
    <izvorni_sadrzaj>Stjepan Jaković</izvorni_sadrzaj>
    <derivirana_varijabla naziv="DomainObject.Predmet.ProtustrankaIDrugi_1">Stjepan Jaković</derivirana_varijabla>
  </DomainObject.Predmet.ProtustrankaIDrugi>
  <DomainObject.Predmet.StrankaIDrugiAdressOIB>
    <izvorni_sadrzaj>Općinsko kazneno državno odvjetništvo u Zagrebu, Selska 2, 10000 Zagreb i dr.</izvorni_sadrzaj>
    <derivirana_varijabla naziv="DomainObject.Predmet.StrankaIDrugiAdressOIB_1">Općinsko kazneno državno odvjetništvo u Zagrebu, Selska 2, 10000 Zagreb i dr.</derivirana_varijabla>
  </DomainObject.Predmet.StrankaIDrugiAdressOIB>
  <DomainObject.Predmet.ProtustrankaIDrugiAdressOIB>
    <izvorni_sadrzaj>Stjepan Jaković, OIB 90618258569, Lonjica 91b, 10341 Lonjica</izvorni_sadrzaj>
    <derivirana_varijabla naziv="DomainObject.Predmet.ProtustrankaIDrugiAdressOIB_1">Stjepan Jaković, OIB 90618258569, Lonjica 91b, 10341 Lonjica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27. svibnja 2026.</izvorni_sadrzaj>
    <derivirana_varijabla naziv="DomainObject.Predmet.OdlukaRjesenje.DatumDonosenjaOdluke_1">27. svibnja 2026.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Kvm-492/2025-17</izvorni_sadrzaj>
    <derivirana_varijabla naziv="DomainObject.Predmet.OdlukaRjesenje.Oznaka_1">Kvm-492/2025-17</derivirana_varijabla>
  </DomainObject.Predmet.OdlukaRjesenje.Oznaka>
  <DomainObject.Predmet.SudioniciListNaziv>
    <izvorni_sadrzaj>
      <item>Općinsko kazneno državno odvjetništvo u Zagrebu</item>
      <item>Stjepan Jaković</item>
      <item>Probacijski ured Zagreb II</item>
      <item>Hrvatski zavod za socijalni rad, PU Trešnjevka n/r Jelena Trbuš</item>
      <item>Županijski sud u Velikoj Gorici</item>
    </izvorni_sadrzaj>
    <derivirana_varijabla naziv="DomainObject.Predmet.SudioniciListNaziv_1">
      <item>Općinsko kazneno državno odvjetništvo u Zagrebu</item>
      <item>Stjepan Jaković</item>
      <item>Probacijski ured Zagreb II</item>
      <item>Hrvatski zavod za socijalni rad, PU Trešnjevka n/r Jelena Trbuš</item>
      <item>Županijski sud u Velikoj Gorici</item>
    </derivirana_varijabla>
  </DomainObject.Predmet.SudioniciListNaziv>
  <DomainObject.Predmet.SudioniciListAdressOIB>
    <izvorni_sadrzaj>
      <item>Općinsko kazneno državno odvjetništvo u Zagrebu, Selska 2,10000 Zagreb</item>
      <item>Stjepan Jaković, OIB 90618258569, Lonjica 91b,10341 Lonjica</item>
      <item>Probacijski ured Zagreb II, Savska 41/XIII,10000 Zagreb</item>
      <item>Hrvatski zavod za socijalni rad, PU Trešnjevka n/r Jelena Trbuš, OIB 52966791065, Lipovečka 1 / III. i IV. kat,10000 Zagreb</item>
      <item>Županijski sud u Velikoj Gorici, OIB 18580057518, Ulica Hrvatske bratske zajednice 1,10410 Velika Gorica</item>
    </izvorni_sadrzaj>
    <derivirana_varijabla naziv="DomainObject.Predmet.SudioniciListAdressOIB_1">
      <item>Općinsko kazneno državno odvjetništvo u Zagrebu, Selska 2,10000 Zagreb</item>
      <item>Stjepan Jaković, OIB 90618258569, Lonjica 91b,10341 Lonjica</item>
      <item>Probacijski ured Zagreb II, Savska 41/XIII,10000 Zagreb</item>
      <item>Hrvatski zavod za socijalni rad, PU Trešnjevka n/r Jelena Trbuš, OIB 52966791065, Lipovečka 1 / III. i IV. kat,10000 Zagreb</item>
      <item>Županijski sud u Velikoj Gorici, OIB 18580057518, Ulica Hrvatske bratske zajednice 1,10410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90618258569</item>
      <item>, OIB null</item>
      <item>, OIB 52966791065</item>
      <item>, OIB 18580057518</item>
    </izvorni_sadrzaj>
    <derivirana_varijabla naziv="DomainObject.Predmet.SudioniciListNazivOIB_1">
      <item>, OIB null</item>
      <item>, OIB 90618258569</item>
      <item>, OIB null</item>
      <item>, OIB 52966791065</item>
      <item>, OIB 18580057518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27. svibnja 2026.</izvorni_sadrzaj>
    <derivirana_varijabla naziv="DomainObject.PredzadnjaOdlukaIzPredmeta.DatumDonosenjaOdluke_1">27. svibnja 2026.</derivirana_varijabla>
  </DomainObject.PredzadnjaOdlukaIzPredmeta.DatumDonosenjaOdluke>
  <DomainObject.PredzadnjaOdlukaIzPredmeta.Oznaka>
    <izvorni_sadrzaj>Kvm-492/2025-17</izvorni_sadrzaj>
    <derivirana_varijabla naziv="DomainObject.PredzadnjaOdlukaIzPredmeta.Oznaka_1">Kvm-492/2025-17</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28. listopada 2025.</izvorni_sadrzaj>
    <derivirana_varijabla naziv="DomainObject.Predmet.DatumPocetkaProcesa_1">28. listopada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Stjepan Jaković, Lonjica 91b, 10341 Lonjica, OIB: 90618258569, rođen-a 30.12.1972., mjesto rođenja ŠAŠARE</item>
    </izvorni_sadrzaj>
    <derivirana_varijabla naziv="DomainObject.Predmet.OkrivljenikAdresaMjestoRodjenjaList_1">
      <item>Stjepan Jaković, Lonjica 91b, 10341 Lonjica, OIB: 90618258569, rođen-a 30.12.1972., mjesto rođenja ŠAŠARE</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F4415CC8-9790-421F-A0BD-A68FE075EC8D}">
  <ds:schemaRefs>
    <ds:schemaRef ds:uri="http://schemas.openxmlformats.org/officeDocument/2006/bibliography"/>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4</properties:Pages>
  <properties:Words>1512</properties:Words>
  <properties:Characters>8092</properties:Characters>
  <properties:Lines>177</properties:Lines>
  <properties:Paragraphs>34</properties:Paragraphs>
  <properties:TotalTime>580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9731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2023-03-22T12:37:00Z</dcterms:created>
  <dc:creator>David Jakovljević</dc:creator>
  <cp:lastModifiedBy>Vlatka Kršić Josić</cp:lastModifiedBy>
  <cp:lastPrinted>2026-07-16T11:58:00Z</cp:lastPrinted>
  <dcterms:modified xmlns:xsi="http://www.w3.org/2001/XMLSchema-instance" xsi:type="dcterms:W3CDTF">2026-07-16T11:58:00Z</dcterms:modified>
  <cp:revision>28</cp:revision>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Kvm-492/2025-18 / Odluka - Anonimizirana odluka / dopis (Kvm-492-2025_Stjepan_Jaković,_obustava_sigurnosne_mjere.docx)</vt:lpwstr>
  </prop:property>
  <prop:property fmtid="{D5CDD505-2E9C-101B-9397-08002B2CF9AE}" pid="4" name="CC_coloring">
    <vt:bool>true</vt:bool>
  </prop:property>
  <prop:property fmtid="{D5CDD505-2E9C-101B-9397-08002B2CF9AE}" pid="5" name="BrojStranica">
    <vt:i4>4</vt:i4>
  </prop:property>
</prop:Properties>
</file>